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69F75D7B"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0607A7">
        <w:rPr>
          <w:rFonts w:ascii="Arial" w:eastAsia="Times New Roman" w:hAnsi="Arial" w:cs="Arial"/>
          <w:bCs/>
          <w:kern w:val="36"/>
          <w:sz w:val="28"/>
          <w:szCs w:val="28"/>
          <w:lang w:eastAsia="en-GB"/>
        </w:rPr>
        <w:t xml:space="preserve">April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6B1F4FED"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0607A7">
        <w:rPr>
          <w:rFonts w:ascii="Arial" w:eastAsia="Times New Roman" w:hAnsi="Arial" w:cs="Arial"/>
          <w:b/>
          <w:lang w:eastAsia="en-GB"/>
        </w:rPr>
        <w:t xml:space="preserve">April </w:t>
      </w:r>
      <w:r w:rsidR="00DB2CB1">
        <w:rPr>
          <w:rFonts w:ascii="Arial" w:eastAsia="Times New Roman" w:hAnsi="Arial" w:cs="Arial"/>
          <w:b/>
          <w:lang w:eastAsia="en-GB"/>
        </w:rPr>
        <w:t>202</w:t>
      </w:r>
      <w:r w:rsidR="00B035BE">
        <w:rPr>
          <w:rFonts w:ascii="Arial" w:eastAsia="Times New Roman" w:hAnsi="Arial" w:cs="Arial"/>
          <w:b/>
          <w:lang w:eastAsia="en-GB"/>
        </w:rPr>
        <w:t>3</w:t>
      </w:r>
    </w:p>
    <w:p w14:paraId="2B4A2E89" w14:textId="20E19323" w:rsidR="00184B19" w:rsidRPr="00184B19" w:rsidRDefault="00184B19" w:rsidP="00D51CC8">
      <w:pPr>
        <w:spacing w:after="0" w:line="240" w:lineRule="auto"/>
        <w:rPr>
          <w:rFonts w:ascii="Arial" w:eastAsia="Times New Roman" w:hAnsi="Arial" w:cs="Arial"/>
          <w:bCs/>
          <w:lang w:eastAsia="en-GB"/>
        </w:rPr>
      </w:pPr>
      <w:r w:rsidRPr="00184B19">
        <w:rPr>
          <w:rFonts w:ascii="Arial" w:eastAsia="Times New Roman" w:hAnsi="Arial" w:cs="Arial"/>
          <w:bCs/>
          <w:lang w:eastAsia="en-GB"/>
        </w:rPr>
        <w:t xml:space="preserve">Birth Injuries Boy, 6, Receives £13.5 Million </w:t>
      </w:r>
      <w:r w:rsidR="00380061">
        <w:rPr>
          <w:rFonts w:ascii="Arial" w:eastAsia="Times New Roman" w:hAnsi="Arial" w:cs="Arial"/>
          <w:bCs/>
          <w:lang w:eastAsia="en-GB"/>
        </w:rPr>
        <w:t>Award</w:t>
      </w:r>
    </w:p>
    <w:p w14:paraId="4969EFF3" w14:textId="3D313841" w:rsidR="00184B19" w:rsidRPr="00184B19" w:rsidRDefault="00184B19" w:rsidP="00D51CC8">
      <w:pPr>
        <w:spacing w:after="0" w:line="240" w:lineRule="auto"/>
        <w:rPr>
          <w:rFonts w:ascii="Arial" w:eastAsia="Times New Roman" w:hAnsi="Arial" w:cs="Arial"/>
          <w:bCs/>
          <w:lang w:eastAsia="en-GB"/>
        </w:rPr>
      </w:pPr>
      <w:r w:rsidRPr="00184B19">
        <w:rPr>
          <w:rFonts w:ascii="Arial" w:eastAsia="Times New Roman" w:hAnsi="Arial" w:cs="Arial"/>
          <w:bCs/>
          <w:lang w:eastAsia="en-GB"/>
        </w:rPr>
        <w:t xml:space="preserve">Boy Severely Injured in Open-Top Bus Tragedy </w:t>
      </w:r>
      <w:r w:rsidR="00380061">
        <w:rPr>
          <w:rFonts w:ascii="Arial" w:eastAsia="Times New Roman" w:hAnsi="Arial" w:cs="Arial"/>
          <w:bCs/>
          <w:lang w:eastAsia="en-GB"/>
        </w:rPr>
        <w:t>Receives Damages</w:t>
      </w:r>
    </w:p>
    <w:p w14:paraId="52E9F002" w14:textId="357B96E3" w:rsidR="00A26019" w:rsidRPr="00A26019" w:rsidRDefault="00A26019" w:rsidP="00D51CC8">
      <w:pPr>
        <w:spacing w:after="0" w:line="240" w:lineRule="auto"/>
        <w:rPr>
          <w:rFonts w:ascii="Arial" w:eastAsia="Times New Roman" w:hAnsi="Arial" w:cs="Arial"/>
          <w:bCs/>
          <w:lang w:eastAsia="en-GB"/>
        </w:rPr>
      </w:pPr>
      <w:r w:rsidRPr="00A26019">
        <w:rPr>
          <w:rFonts w:ascii="Arial" w:eastAsia="Times New Roman" w:hAnsi="Arial" w:cs="Arial"/>
          <w:bCs/>
          <w:lang w:eastAsia="en-GB"/>
        </w:rPr>
        <w:t xml:space="preserve">Ex-Marine </w:t>
      </w:r>
      <w:r w:rsidR="00380061">
        <w:rPr>
          <w:rFonts w:ascii="Arial" w:eastAsia="Times New Roman" w:hAnsi="Arial" w:cs="Arial"/>
          <w:bCs/>
          <w:lang w:eastAsia="en-GB"/>
        </w:rPr>
        <w:t xml:space="preserve">Awarded </w:t>
      </w:r>
      <w:r w:rsidRPr="00A26019">
        <w:rPr>
          <w:rFonts w:ascii="Arial" w:eastAsia="Times New Roman" w:hAnsi="Arial" w:cs="Arial"/>
          <w:bCs/>
          <w:lang w:eastAsia="en-GB"/>
        </w:rPr>
        <w:t>Over £700,000 Damages for Noise-Induced Hearing Loss</w:t>
      </w:r>
    </w:p>
    <w:p w14:paraId="413CF7ED" w14:textId="54B921EE" w:rsidR="00A26019" w:rsidRDefault="00A26019" w:rsidP="00D51CC8">
      <w:pPr>
        <w:spacing w:after="0" w:line="240" w:lineRule="auto"/>
        <w:rPr>
          <w:rFonts w:ascii="Arial" w:eastAsia="Times New Roman" w:hAnsi="Arial" w:cs="Arial"/>
          <w:bCs/>
          <w:lang w:eastAsia="en-GB"/>
        </w:rPr>
      </w:pPr>
      <w:r w:rsidRPr="00A26019">
        <w:rPr>
          <w:rFonts w:ascii="Arial" w:eastAsia="Times New Roman" w:hAnsi="Arial" w:cs="Arial"/>
          <w:bCs/>
          <w:lang w:eastAsia="en-GB"/>
        </w:rPr>
        <w:t>High Court Delves into Social History to Resolve Widow</w:t>
      </w:r>
      <w:r w:rsidR="006D29CA">
        <w:rPr>
          <w:rFonts w:ascii="Arial" w:eastAsia="Times New Roman" w:hAnsi="Arial" w:cs="Arial"/>
          <w:bCs/>
          <w:lang w:eastAsia="en-GB"/>
        </w:rPr>
        <w:t>'</w:t>
      </w:r>
      <w:r w:rsidRPr="00A26019">
        <w:rPr>
          <w:rFonts w:ascii="Arial" w:eastAsia="Times New Roman" w:hAnsi="Arial" w:cs="Arial"/>
          <w:bCs/>
          <w:lang w:eastAsia="en-GB"/>
        </w:rPr>
        <w:t>s Asbestos Claim</w:t>
      </w:r>
    </w:p>
    <w:p w14:paraId="157FC731" w14:textId="786E8D9F" w:rsidR="003C7517" w:rsidRDefault="003C7517" w:rsidP="00D51CC8">
      <w:pPr>
        <w:spacing w:after="0" w:line="240" w:lineRule="auto"/>
        <w:rPr>
          <w:rFonts w:ascii="Arial" w:eastAsia="Times New Roman" w:hAnsi="Arial" w:cs="Arial"/>
          <w:bCs/>
          <w:lang w:eastAsia="en-GB"/>
        </w:rPr>
      </w:pPr>
      <w:r w:rsidRPr="003C7517">
        <w:rPr>
          <w:rFonts w:ascii="Arial" w:eastAsia="Times New Roman" w:hAnsi="Arial" w:cs="Arial"/>
          <w:bCs/>
          <w:lang w:eastAsia="en-GB"/>
        </w:rPr>
        <w:t>Litigation Risks</w:t>
      </w:r>
      <w:r w:rsidR="00380061">
        <w:rPr>
          <w:rFonts w:ascii="Arial" w:eastAsia="Times New Roman" w:hAnsi="Arial" w:cs="Arial"/>
          <w:bCs/>
          <w:lang w:eastAsia="en-GB"/>
        </w:rPr>
        <w:t xml:space="preserve"> Weighed</w:t>
      </w:r>
      <w:r w:rsidRPr="003C7517">
        <w:rPr>
          <w:rFonts w:ascii="Arial" w:eastAsia="Times New Roman" w:hAnsi="Arial" w:cs="Arial"/>
          <w:bCs/>
          <w:lang w:eastAsia="en-GB"/>
        </w:rPr>
        <w:t xml:space="preserve"> in Achieving Clinical Negligence Settlement</w:t>
      </w:r>
    </w:p>
    <w:p w14:paraId="7A4F160C" w14:textId="4BB77078" w:rsidR="003C7517" w:rsidRDefault="003C7517" w:rsidP="00D51CC8">
      <w:pPr>
        <w:spacing w:after="0" w:line="240" w:lineRule="auto"/>
        <w:rPr>
          <w:rFonts w:ascii="Arial" w:eastAsia="Times New Roman" w:hAnsi="Arial" w:cs="Arial"/>
          <w:bCs/>
          <w:lang w:eastAsia="en-GB"/>
        </w:rPr>
      </w:pPr>
      <w:r w:rsidRPr="003C7517">
        <w:rPr>
          <w:rFonts w:ascii="Arial" w:eastAsia="Times New Roman" w:hAnsi="Arial" w:cs="Arial"/>
          <w:bCs/>
          <w:lang w:eastAsia="en-GB"/>
        </w:rPr>
        <w:t>Lorry Driver 60 Per Cent to Blame for Catastrophic Road Tunnel Collision</w:t>
      </w:r>
    </w:p>
    <w:p w14:paraId="576277F2" w14:textId="7ABB2374" w:rsidR="006C1BFD" w:rsidRDefault="006C1BFD" w:rsidP="00D51CC8">
      <w:pPr>
        <w:spacing w:after="0" w:line="240" w:lineRule="auto"/>
        <w:rPr>
          <w:rFonts w:ascii="Arial" w:eastAsia="Times New Roman" w:hAnsi="Arial" w:cs="Arial"/>
          <w:bCs/>
          <w:lang w:eastAsia="en-GB"/>
        </w:rPr>
      </w:pPr>
      <w:proofErr w:type="gramStart"/>
      <w:r w:rsidRPr="006C1BFD">
        <w:rPr>
          <w:rFonts w:ascii="Arial" w:eastAsia="Times New Roman" w:hAnsi="Arial" w:cs="Arial"/>
          <w:bCs/>
          <w:lang w:eastAsia="en-GB"/>
        </w:rPr>
        <w:t>Man</w:t>
      </w:r>
      <w:proofErr w:type="gramEnd"/>
      <w:r w:rsidRPr="006C1BFD">
        <w:rPr>
          <w:rFonts w:ascii="Arial" w:eastAsia="Times New Roman" w:hAnsi="Arial" w:cs="Arial"/>
          <w:bCs/>
          <w:lang w:eastAsia="en-GB"/>
        </w:rPr>
        <w:t xml:space="preserve"> Gravely Injured in Suicide Bid Receives Seven-Figure </w:t>
      </w:r>
      <w:r w:rsidR="00380061">
        <w:rPr>
          <w:rFonts w:ascii="Arial" w:eastAsia="Times New Roman" w:hAnsi="Arial" w:cs="Arial"/>
          <w:bCs/>
          <w:lang w:eastAsia="en-GB"/>
        </w:rPr>
        <w:t>Settlement</w:t>
      </w:r>
    </w:p>
    <w:p w14:paraId="1A73BB48" w14:textId="06C91ACD" w:rsidR="003C7517" w:rsidRPr="00A26019" w:rsidRDefault="003C7517" w:rsidP="00D51CC8">
      <w:pPr>
        <w:spacing w:after="0" w:line="240" w:lineRule="auto"/>
        <w:rPr>
          <w:rFonts w:ascii="Arial" w:eastAsia="Times New Roman" w:hAnsi="Arial" w:cs="Arial"/>
          <w:bCs/>
          <w:lang w:eastAsia="en-GB"/>
        </w:rPr>
      </w:pPr>
      <w:r w:rsidRPr="003C7517">
        <w:rPr>
          <w:rFonts w:ascii="Arial" w:eastAsia="Times New Roman" w:hAnsi="Arial" w:cs="Arial"/>
          <w:bCs/>
          <w:lang w:eastAsia="en-GB"/>
        </w:rPr>
        <w:t xml:space="preserve">Victim of Substandard Neonatal Care </w:t>
      </w:r>
      <w:r w:rsidR="00380061">
        <w:rPr>
          <w:rFonts w:ascii="Arial" w:eastAsia="Times New Roman" w:hAnsi="Arial" w:cs="Arial"/>
          <w:bCs/>
          <w:lang w:eastAsia="en-GB"/>
        </w:rPr>
        <w:t xml:space="preserve">Awarded </w:t>
      </w:r>
      <w:r w:rsidRPr="003C7517">
        <w:rPr>
          <w:rFonts w:ascii="Arial" w:eastAsia="Times New Roman" w:hAnsi="Arial" w:cs="Arial"/>
          <w:bCs/>
          <w:lang w:eastAsia="en-GB"/>
        </w:rPr>
        <w:t xml:space="preserve">Eight-Figure </w:t>
      </w:r>
      <w:proofErr w:type="spellStart"/>
      <w:r w:rsidRPr="003C7517">
        <w:rPr>
          <w:rFonts w:ascii="Arial" w:eastAsia="Times New Roman" w:hAnsi="Arial" w:cs="Arial"/>
          <w:bCs/>
          <w:lang w:eastAsia="en-GB"/>
        </w:rPr>
        <w:t>Payout</w:t>
      </w:r>
      <w:proofErr w:type="spellEnd"/>
    </w:p>
    <w:p w14:paraId="19035C49" w14:textId="30F80D00" w:rsidR="00A26019" w:rsidRPr="00A26019" w:rsidRDefault="00A26019" w:rsidP="00D51CC8">
      <w:pPr>
        <w:spacing w:after="0" w:line="240" w:lineRule="auto"/>
        <w:rPr>
          <w:rFonts w:ascii="Arial" w:eastAsia="Times New Roman" w:hAnsi="Arial" w:cs="Arial"/>
          <w:bCs/>
          <w:lang w:eastAsia="en-GB"/>
        </w:rPr>
      </w:pPr>
    </w:p>
    <w:p w14:paraId="16CD340F" w14:textId="2640C4F4" w:rsidR="00184B19" w:rsidRPr="00184B19" w:rsidRDefault="00184B19" w:rsidP="00BC3FC6">
      <w:pPr>
        <w:spacing w:before="100" w:beforeAutospacing="1" w:after="100" w:afterAutospacing="1" w:line="240" w:lineRule="auto"/>
        <w:rPr>
          <w:rFonts w:ascii="Arial" w:hAnsi="Arial" w:cs="Arial"/>
          <w:b/>
          <w:bCs/>
          <w:kern w:val="2"/>
          <w:sz w:val="24"/>
          <w:szCs w:val="24"/>
          <w14:ligatures w14:val="standardContextual"/>
        </w:rPr>
      </w:pPr>
      <w:r w:rsidRPr="00184B19">
        <w:rPr>
          <w:rFonts w:ascii="Arial" w:hAnsi="Arial" w:cs="Arial"/>
          <w:b/>
          <w:bCs/>
          <w:kern w:val="2"/>
          <w:sz w:val="24"/>
          <w:szCs w:val="24"/>
          <w14:ligatures w14:val="standardContextual"/>
        </w:rPr>
        <w:t xml:space="preserve">Birth Injuries Boy, 6, Receives £13.5 Million </w:t>
      </w:r>
      <w:r w:rsidR="00380061">
        <w:rPr>
          <w:rFonts w:ascii="Arial" w:hAnsi="Arial" w:cs="Arial"/>
          <w:b/>
          <w:bCs/>
          <w:kern w:val="2"/>
          <w:sz w:val="24"/>
          <w:szCs w:val="24"/>
          <w14:ligatures w14:val="standardContextual"/>
        </w:rPr>
        <w:t>Award</w:t>
      </w:r>
    </w:p>
    <w:p w14:paraId="5952CFCE" w14:textId="77777777"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proofErr w:type="spellStart"/>
      <w:r w:rsidRPr="00184B19">
        <w:rPr>
          <w:rFonts w:ascii="Arial" w:hAnsi="Arial" w:cs="Arial"/>
          <w:kern w:val="2"/>
          <w:sz w:val="24"/>
          <w:szCs w:val="24"/>
          <w14:ligatures w14:val="standardContextual"/>
        </w:rPr>
        <w:t>Newborn</w:t>
      </w:r>
      <w:proofErr w:type="spellEnd"/>
      <w:r w:rsidRPr="00184B19">
        <w:rPr>
          <w:rFonts w:ascii="Arial" w:hAnsi="Arial" w:cs="Arial"/>
          <w:kern w:val="2"/>
          <w:sz w:val="24"/>
          <w:szCs w:val="24"/>
          <w14:ligatures w14:val="standardContextual"/>
        </w:rPr>
        <w:t xml:space="preserve"> babies are uniquely vulnerable and delays in delivery or treatment in the immediate neonatal period can have devastating consequences. That was sadly so in the case of a gravely disabled six-year-old boy whose lifelong care was thankfully secured by an eight-figure compensation package.</w:t>
      </w:r>
    </w:p>
    <w:p w14:paraId="58FB000E" w14:textId="7F8CC9B6"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The boy</w:t>
      </w:r>
      <w:r w:rsidR="006D29CA">
        <w:rPr>
          <w:rFonts w:ascii="Arial" w:hAnsi="Arial" w:cs="Arial"/>
          <w:kern w:val="2"/>
          <w:sz w:val="24"/>
          <w:szCs w:val="24"/>
          <w14:ligatures w14:val="standardContextual"/>
        </w:rPr>
        <w:t>'</w:t>
      </w:r>
      <w:r w:rsidRPr="00184B19">
        <w:rPr>
          <w:rFonts w:ascii="Arial" w:hAnsi="Arial" w:cs="Arial"/>
          <w:kern w:val="2"/>
          <w:sz w:val="24"/>
          <w:szCs w:val="24"/>
          <w14:ligatures w14:val="standardContextual"/>
        </w:rPr>
        <w:t>s acute brain injury arose from a combination of delays in his delivery and in giving him a neonatal blood transfusion. Suffering from cerebral palsy and epilepsy, he is fully dependent on a 24-hour care regime. After a clinical negligence claim was launched on his behalf, the NHS trust that bore responsibility for the hospital where he was born made an early admission of liability.</w:t>
      </w:r>
    </w:p>
    <w:p w14:paraId="303DFA58" w14:textId="717E8027"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 xml:space="preserve">Following negotiations, a final settlement was agreed whereby he </w:t>
      </w:r>
      <w:r w:rsidR="009E76C3">
        <w:rPr>
          <w:rFonts w:ascii="Arial" w:hAnsi="Arial" w:cs="Arial"/>
          <w:kern w:val="2"/>
          <w:sz w:val="24"/>
          <w:szCs w:val="24"/>
          <w14:ligatures w14:val="standardContextual"/>
        </w:rPr>
        <w:t xml:space="preserve">will </w:t>
      </w:r>
      <w:r w:rsidRPr="00184B19">
        <w:rPr>
          <w:rFonts w:ascii="Arial" w:hAnsi="Arial" w:cs="Arial"/>
          <w:kern w:val="2"/>
          <w:sz w:val="24"/>
          <w:szCs w:val="24"/>
          <w14:ligatures w14:val="standardContextual"/>
        </w:rPr>
        <w:t>receive a £6 million lump sum, together with annual, index-linked payments to cover the costs of his care and case management for life. Those payments w</w:t>
      </w:r>
      <w:r w:rsidR="009E76C3">
        <w:rPr>
          <w:rFonts w:ascii="Arial" w:hAnsi="Arial" w:cs="Arial"/>
          <w:kern w:val="2"/>
          <w:sz w:val="24"/>
          <w:szCs w:val="24"/>
          <w14:ligatures w14:val="standardContextual"/>
        </w:rPr>
        <w:t>ill</w:t>
      </w:r>
      <w:r w:rsidRPr="00184B19">
        <w:rPr>
          <w:rFonts w:ascii="Arial" w:hAnsi="Arial" w:cs="Arial"/>
          <w:kern w:val="2"/>
          <w:sz w:val="24"/>
          <w:szCs w:val="24"/>
          <w14:ligatures w14:val="standardContextual"/>
        </w:rPr>
        <w:t xml:space="preserve"> start at £366,000 a year and rise to £410,000 a year when he reache</w:t>
      </w:r>
      <w:r w:rsidR="009E76C3">
        <w:rPr>
          <w:rFonts w:ascii="Arial" w:hAnsi="Arial" w:cs="Arial"/>
          <w:kern w:val="2"/>
          <w:sz w:val="24"/>
          <w:szCs w:val="24"/>
          <w14:ligatures w14:val="standardContextual"/>
        </w:rPr>
        <w:t>s</w:t>
      </w:r>
      <w:r w:rsidRPr="00184B19">
        <w:rPr>
          <w:rFonts w:ascii="Arial" w:hAnsi="Arial" w:cs="Arial"/>
          <w:kern w:val="2"/>
          <w:sz w:val="24"/>
          <w:szCs w:val="24"/>
          <w14:ligatures w14:val="standardContextual"/>
        </w:rPr>
        <w:t xml:space="preserve"> the age of 19. The overall capitalised value of the settlement was about £13.5 million.</w:t>
      </w:r>
    </w:p>
    <w:p w14:paraId="54B9D2F7" w14:textId="77777777"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The settlement was tailored to his particular needs in that the trust further agreed to contribute £100,000 a year towards the fees of a private special school where he is a pupil. However, that agreement would only take effect if his parents failed in their attempts to obtain local authority funding for the school placement.</w:t>
      </w:r>
    </w:p>
    <w:p w14:paraId="77DF3521" w14:textId="01048F6B" w:rsid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Approving the settlement, the High Court described it as suitable, sensible and fair. The Court also agreed that £268,442 of the settlement sum should be paid to the boy</w:t>
      </w:r>
      <w:r w:rsidR="006D29CA">
        <w:rPr>
          <w:rFonts w:ascii="Arial" w:hAnsi="Arial" w:cs="Arial"/>
          <w:kern w:val="2"/>
          <w:sz w:val="24"/>
          <w:szCs w:val="24"/>
          <w14:ligatures w14:val="standardContextual"/>
        </w:rPr>
        <w:t>'</w:t>
      </w:r>
      <w:r w:rsidRPr="00184B19">
        <w:rPr>
          <w:rFonts w:ascii="Arial" w:hAnsi="Arial" w:cs="Arial"/>
          <w:kern w:val="2"/>
          <w:sz w:val="24"/>
          <w:szCs w:val="24"/>
          <w14:ligatures w14:val="standardContextual"/>
        </w:rPr>
        <w:t>s parents in modest recognition of the care they ha</w:t>
      </w:r>
      <w:r w:rsidR="009E76C3">
        <w:rPr>
          <w:rFonts w:ascii="Arial" w:hAnsi="Arial" w:cs="Arial"/>
          <w:kern w:val="2"/>
          <w:sz w:val="24"/>
          <w:szCs w:val="24"/>
          <w14:ligatures w14:val="standardContextual"/>
        </w:rPr>
        <w:t>ve</w:t>
      </w:r>
      <w:r w:rsidRPr="00184B19">
        <w:rPr>
          <w:rFonts w:ascii="Arial" w:hAnsi="Arial" w:cs="Arial"/>
          <w:kern w:val="2"/>
          <w:sz w:val="24"/>
          <w:szCs w:val="24"/>
          <w14:ligatures w14:val="standardContextual"/>
        </w:rPr>
        <w:t xml:space="preserve"> lavished upon him. Despite facing daily challenges, they ha</w:t>
      </w:r>
      <w:r w:rsidR="009E76C3">
        <w:rPr>
          <w:rFonts w:ascii="Arial" w:hAnsi="Arial" w:cs="Arial"/>
          <w:kern w:val="2"/>
          <w:sz w:val="24"/>
          <w:szCs w:val="24"/>
          <w14:ligatures w14:val="standardContextual"/>
        </w:rPr>
        <w:t>ve</w:t>
      </w:r>
      <w:r w:rsidRPr="00184B19">
        <w:rPr>
          <w:rFonts w:ascii="Arial" w:hAnsi="Arial" w:cs="Arial"/>
          <w:kern w:val="2"/>
          <w:sz w:val="24"/>
          <w:szCs w:val="24"/>
          <w14:ligatures w14:val="standardContextual"/>
        </w:rPr>
        <w:t xml:space="preserve"> looked after him with tireless devotion.</w:t>
      </w:r>
    </w:p>
    <w:p w14:paraId="39FC2882" w14:textId="2E87675E" w:rsidR="009E76C3" w:rsidRDefault="009E76C3" w:rsidP="00BC3FC6">
      <w:pPr>
        <w:spacing w:before="100" w:beforeAutospacing="1" w:after="100" w:afterAutospacing="1" w:line="240" w:lineRule="auto"/>
        <w:rPr>
          <w:rFonts w:ascii="Arial" w:eastAsia="Times New Roman" w:hAnsi="Arial" w:cs="Arial"/>
          <w:sz w:val="24"/>
          <w:szCs w:val="24"/>
        </w:rPr>
      </w:pPr>
      <w:r w:rsidRPr="009E76C3">
        <w:rPr>
          <w:rFonts w:ascii="Arial" w:eastAsia="Times New Roman" w:hAnsi="Arial" w:cs="Arial"/>
          <w:sz w:val="24"/>
          <w:szCs w:val="24"/>
        </w:rPr>
        <w:t xml:space="preserve">Says </w:t>
      </w:r>
      <w:r w:rsidRPr="009E76C3">
        <w:rPr>
          <w:rFonts w:ascii="Arial" w:eastAsia="Times New Roman" w:hAnsi="Arial" w:cs="Arial"/>
          <w:b/>
          <w:bCs/>
          <w:color w:val="FF0000"/>
          <w:sz w:val="24"/>
          <w:szCs w:val="24"/>
        </w:rPr>
        <w:t>&lt;&lt;CONTACT DETAILS&gt;&gt;</w:t>
      </w:r>
      <w:r w:rsidRPr="009E76C3">
        <w:rPr>
          <w:rFonts w:ascii="Arial" w:eastAsia="Times New Roman" w:hAnsi="Arial" w:cs="Arial"/>
          <w:sz w:val="24"/>
          <w:szCs w:val="24"/>
        </w:rPr>
        <w:t xml:space="preserve">, </w:t>
      </w:r>
      <w:r w:rsidR="006D29CA">
        <w:rPr>
          <w:rFonts w:ascii="Arial" w:eastAsia="Times New Roman" w:hAnsi="Arial" w:cs="Arial"/>
          <w:sz w:val="24"/>
          <w:szCs w:val="24"/>
        </w:rPr>
        <w:t>"</w:t>
      </w:r>
      <w:r w:rsidRPr="009E76C3">
        <w:rPr>
          <w:rFonts w:ascii="Arial" w:eastAsia="Times New Roman" w:hAnsi="Arial" w:cs="Arial"/>
          <w:sz w:val="24"/>
          <w:szCs w:val="24"/>
        </w:rPr>
        <w:t>Nothing can truly compensate for mistakes on the part of medical staff during a child's birth that cause permanent damage to health. However, a financial settlement enables the family to achieve the best quality of life possible for their child, without the stress of money worries. Our specialist legal team is experienced in handling claims of this kind.</w:t>
      </w:r>
      <w:r w:rsidR="006D29CA">
        <w:rPr>
          <w:rFonts w:ascii="Arial" w:eastAsia="Times New Roman" w:hAnsi="Arial" w:cs="Arial"/>
          <w:sz w:val="24"/>
          <w:szCs w:val="24"/>
        </w:rPr>
        <w:t>"</w:t>
      </w:r>
    </w:p>
    <w:p w14:paraId="6BB771CA" w14:textId="77777777" w:rsidR="00824BA4" w:rsidRDefault="00824BA4" w:rsidP="00BC3FC6">
      <w:pPr>
        <w:spacing w:before="100" w:beforeAutospacing="1" w:after="100" w:afterAutospacing="1" w:line="240" w:lineRule="auto"/>
        <w:rPr>
          <w:rFonts w:ascii="Arial" w:eastAsia="Times New Roman" w:hAnsi="Arial" w:cs="Arial"/>
          <w:sz w:val="24"/>
          <w:szCs w:val="24"/>
        </w:rPr>
      </w:pPr>
    </w:p>
    <w:p w14:paraId="39A45C7D" w14:textId="77777777" w:rsidR="00824BA4" w:rsidRPr="009E76C3" w:rsidRDefault="00824BA4" w:rsidP="00BC3FC6">
      <w:pPr>
        <w:spacing w:before="100" w:beforeAutospacing="1" w:after="100" w:afterAutospacing="1" w:line="240" w:lineRule="auto"/>
        <w:rPr>
          <w:rFonts w:ascii="Arial" w:eastAsia="Times New Roman" w:hAnsi="Arial" w:cs="Arial"/>
          <w:b/>
          <w:sz w:val="24"/>
          <w:szCs w:val="24"/>
        </w:rPr>
      </w:pPr>
    </w:p>
    <w:p w14:paraId="3DD7B8D0" w14:textId="1C1119DF" w:rsidR="00184B19" w:rsidRPr="00184B19" w:rsidRDefault="00184B19" w:rsidP="00BC3FC6">
      <w:pPr>
        <w:spacing w:before="100" w:beforeAutospacing="1" w:after="100" w:afterAutospacing="1" w:line="240" w:lineRule="auto"/>
        <w:rPr>
          <w:rFonts w:ascii="Arial" w:hAnsi="Arial" w:cs="Arial"/>
          <w:b/>
          <w:bCs/>
          <w:kern w:val="2"/>
          <w:sz w:val="24"/>
          <w:szCs w:val="24"/>
          <w14:ligatures w14:val="standardContextual"/>
        </w:rPr>
      </w:pPr>
      <w:r w:rsidRPr="00184B19">
        <w:rPr>
          <w:rFonts w:ascii="Arial" w:hAnsi="Arial" w:cs="Arial"/>
          <w:b/>
          <w:bCs/>
          <w:kern w:val="2"/>
          <w:sz w:val="24"/>
          <w:szCs w:val="24"/>
          <w14:ligatures w14:val="standardContextual"/>
        </w:rPr>
        <w:lastRenderedPageBreak/>
        <w:t xml:space="preserve">Boy Severely Injured in Open-Top Bus Tragedy Receives </w:t>
      </w:r>
      <w:r w:rsidR="00380061">
        <w:rPr>
          <w:rFonts w:ascii="Arial" w:hAnsi="Arial" w:cs="Arial"/>
          <w:b/>
          <w:bCs/>
          <w:kern w:val="2"/>
          <w:sz w:val="24"/>
          <w:szCs w:val="24"/>
          <w14:ligatures w14:val="standardContextual"/>
        </w:rPr>
        <w:t>Damages</w:t>
      </w:r>
    </w:p>
    <w:p w14:paraId="17D9CF78" w14:textId="77777777"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Accidents that happen abroad often present particular difficulties for personal injury lawyers. However, as the case of a young boy who almost died when an open-top tour bus was driven into an overhanging tree branch showed, there are few challenges that cannot be overcome.</w:t>
      </w:r>
    </w:p>
    <w:p w14:paraId="19F8E226" w14:textId="13351F89"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The boy and his father were on the bus</w:t>
      </w:r>
      <w:r w:rsidR="006D29CA">
        <w:rPr>
          <w:rFonts w:ascii="Arial" w:hAnsi="Arial" w:cs="Arial"/>
          <w:kern w:val="2"/>
          <w:sz w:val="24"/>
          <w:szCs w:val="24"/>
          <w14:ligatures w14:val="standardContextual"/>
        </w:rPr>
        <w:t>'</w:t>
      </w:r>
      <w:r w:rsidRPr="00184B19">
        <w:rPr>
          <w:rFonts w:ascii="Arial" w:hAnsi="Arial" w:cs="Arial"/>
          <w:kern w:val="2"/>
          <w:sz w:val="24"/>
          <w:szCs w:val="24"/>
          <w14:ligatures w14:val="standardContextual"/>
        </w:rPr>
        <w:t xml:space="preserve">s unprotected top deck when the accident occurred overseas. There was evidence that the bus driver had been using drugs and that the vehicle had deviated from its allotted route. Several other passengers died or were seriously </w:t>
      </w:r>
      <w:proofErr w:type="gramStart"/>
      <w:r w:rsidRPr="00184B19">
        <w:rPr>
          <w:rFonts w:ascii="Arial" w:hAnsi="Arial" w:cs="Arial"/>
          <w:kern w:val="2"/>
          <w:sz w:val="24"/>
          <w:szCs w:val="24"/>
          <w14:ligatures w14:val="standardContextual"/>
        </w:rPr>
        <w:t>injured</w:t>
      </w:r>
      <w:proofErr w:type="gramEnd"/>
      <w:r w:rsidRPr="00184B19">
        <w:rPr>
          <w:rFonts w:ascii="Arial" w:hAnsi="Arial" w:cs="Arial"/>
          <w:kern w:val="2"/>
          <w:sz w:val="24"/>
          <w:szCs w:val="24"/>
          <w14:ligatures w14:val="standardContextual"/>
        </w:rPr>
        <w:t xml:space="preserve"> and the incident had triggered a number of other compensation claims in foreign jurisdictions.</w:t>
      </w:r>
    </w:p>
    <w:p w14:paraId="7C087E14" w14:textId="52C97564"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The boy, who is approaching his teens, suffered multiple skull fractures and bruising to his brain. He needed emergency antibiotic treatment to save his life. Thanks to his parents</w:t>
      </w:r>
      <w:r w:rsidR="006D29CA">
        <w:rPr>
          <w:rFonts w:ascii="Arial" w:hAnsi="Arial" w:cs="Arial"/>
          <w:kern w:val="2"/>
          <w:sz w:val="24"/>
          <w:szCs w:val="24"/>
          <w14:ligatures w14:val="standardContextual"/>
        </w:rPr>
        <w:t>'</w:t>
      </w:r>
      <w:r w:rsidRPr="00184B19">
        <w:rPr>
          <w:rFonts w:ascii="Arial" w:hAnsi="Arial" w:cs="Arial"/>
          <w:kern w:val="2"/>
          <w:sz w:val="24"/>
          <w:szCs w:val="24"/>
          <w14:ligatures w14:val="standardContextual"/>
        </w:rPr>
        <w:t xml:space="preserve"> devoted care, he has made a remarkably good recovery, but he remains a very different boy than he was prior to the incident. He has some difficulty walking and there was evidence of personality change and diminished intellectual ability.</w:t>
      </w:r>
    </w:p>
    <w:p w14:paraId="6CD9C0E5" w14:textId="1BB2E79B"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The bus</w:t>
      </w:r>
      <w:r w:rsidR="006D29CA">
        <w:rPr>
          <w:rFonts w:ascii="Arial" w:hAnsi="Arial" w:cs="Arial"/>
          <w:kern w:val="2"/>
          <w:sz w:val="24"/>
          <w:szCs w:val="24"/>
          <w14:ligatures w14:val="standardContextual"/>
        </w:rPr>
        <w:t>'</w:t>
      </w:r>
      <w:r w:rsidRPr="00184B19">
        <w:rPr>
          <w:rFonts w:ascii="Arial" w:hAnsi="Arial" w:cs="Arial"/>
          <w:kern w:val="2"/>
          <w:sz w:val="24"/>
          <w:szCs w:val="24"/>
          <w14:ligatures w14:val="standardContextual"/>
        </w:rPr>
        <w:t>s insurers did not dispute liability, but the case was made more demanding by the fact that the accident occurred in a foreign country. The case was subject to the laws of that country, where an overall insurance indemnity limit of 6,070,000 euros applied in respect of all claims arising from the incident.</w:t>
      </w:r>
    </w:p>
    <w:p w14:paraId="78CA064D" w14:textId="149C6AA1" w:rsidR="00184B19" w:rsidRP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A settlement of the boy</w:t>
      </w:r>
      <w:r w:rsidR="006D29CA">
        <w:rPr>
          <w:rFonts w:ascii="Arial" w:hAnsi="Arial" w:cs="Arial"/>
          <w:kern w:val="2"/>
          <w:sz w:val="24"/>
          <w:szCs w:val="24"/>
          <w14:ligatures w14:val="standardContextual"/>
        </w:rPr>
        <w:t>'</w:t>
      </w:r>
      <w:r w:rsidRPr="00184B19">
        <w:rPr>
          <w:rFonts w:ascii="Arial" w:hAnsi="Arial" w:cs="Arial"/>
          <w:kern w:val="2"/>
          <w:sz w:val="24"/>
          <w:szCs w:val="24"/>
          <w14:ligatures w14:val="standardContextual"/>
        </w:rPr>
        <w:t>s claim was negotiated for a substantial portion of that sum. Due to the insurers</w:t>
      </w:r>
      <w:r w:rsidR="006D29CA">
        <w:rPr>
          <w:rFonts w:ascii="Arial" w:hAnsi="Arial" w:cs="Arial"/>
          <w:kern w:val="2"/>
          <w:sz w:val="24"/>
          <w:szCs w:val="24"/>
          <w14:ligatures w14:val="standardContextual"/>
        </w:rPr>
        <w:t>'</w:t>
      </w:r>
      <w:r w:rsidRPr="00184B19">
        <w:rPr>
          <w:rFonts w:ascii="Arial" w:hAnsi="Arial" w:cs="Arial"/>
          <w:kern w:val="2"/>
          <w:sz w:val="24"/>
          <w:szCs w:val="24"/>
          <w14:ligatures w14:val="standardContextual"/>
        </w:rPr>
        <w:t xml:space="preserve"> ongoing negotiations with other claimants, the precise sum that the boy would receive was kept confidential. On any view, however, it was a life-changing amount of money.</w:t>
      </w:r>
    </w:p>
    <w:p w14:paraId="7960B493" w14:textId="2D18605D" w:rsidR="00184B19" w:rsidRDefault="00184B19" w:rsidP="00BC3FC6">
      <w:pPr>
        <w:spacing w:before="100" w:beforeAutospacing="1" w:after="100" w:afterAutospacing="1" w:line="240" w:lineRule="auto"/>
        <w:rPr>
          <w:rFonts w:ascii="Arial" w:hAnsi="Arial" w:cs="Arial"/>
          <w:kern w:val="2"/>
          <w:sz w:val="24"/>
          <w:szCs w:val="24"/>
          <w14:ligatures w14:val="standardContextual"/>
        </w:rPr>
      </w:pPr>
      <w:r w:rsidRPr="00184B19">
        <w:rPr>
          <w:rFonts w:ascii="Arial" w:hAnsi="Arial" w:cs="Arial"/>
          <w:kern w:val="2"/>
          <w:sz w:val="24"/>
          <w:szCs w:val="24"/>
          <w14:ligatures w14:val="standardContextual"/>
        </w:rPr>
        <w:t>Approving the settlement, the High Court observed that, given the number and scale of the claims arising from the accident, the insurance indemnity limit was not so high as it appeared to be and was likely to be exceeded. In those circumstances, the boy</w:t>
      </w:r>
      <w:r w:rsidR="006D29CA">
        <w:rPr>
          <w:rFonts w:ascii="Arial" w:hAnsi="Arial" w:cs="Arial"/>
          <w:kern w:val="2"/>
          <w:sz w:val="24"/>
          <w:szCs w:val="24"/>
          <w14:ligatures w14:val="standardContextual"/>
        </w:rPr>
        <w:t>'</w:t>
      </w:r>
      <w:r w:rsidRPr="00184B19">
        <w:rPr>
          <w:rFonts w:ascii="Arial" w:hAnsi="Arial" w:cs="Arial"/>
          <w:kern w:val="2"/>
          <w:sz w:val="24"/>
          <w:szCs w:val="24"/>
          <w14:ligatures w14:val="standardContextual"/>
        </w:rPr>
        <w:t>s father had been very well advised to accept the settlement offer.</w:t>
      </w:r>
    </w:p>
    <w:p w14:paraId="7AECBA03" w14:textId="4F8D1FAB" w:rsidR="009E76C3" w:rsidRPr="009E76C3" w:rsidRDefault="009E76C3" w:rsidP="00BC3FC6">
      <w:pPr>
        <w:spacing w:before="100" w:beforeAutospacing="1" w:after="100" w:afterAutospacing="1" w:line="240" w:lineRule="auto"/>
        <w:rPr>
          <w:rFonts w:ascii="Arial" w:eastAsia="Calibri" w:hAnsi="Arial" w:cs="Arial"/>
          <w:sz w:val="24"/>
          <w:szCs w:val="24"/>
          <w:lang w:eastAsia="en-GB"/>
        </w:rPr>
      </w:pPr>
      <w:r w:rsidRPr="009E76C3">
        <w:rPr>
          <w:rFonts w:ascii="Arial" w:eastAsia="Calibri" w:hAnsi="Arial" w:cs="Arial"/>
          <w:sz w:val="24"/>
          <w:szCs w:val="24"/>
          <w:lang w:eastAsia="en-GB"/>
        </w:rPr>
        <w:t>If you</w:t>
      </w:r>
      <w:r>
        <w:rPr>
          <w:rFonts w:ascii="Arial" w:eastAsia="Calibri" w:hAnsi="Arial" w:cs="Arial"/>
          <w:sz w:val="24"/>
          <w:szCs w:val="24"/>
          <w:lang w:eastAsia="en-GB"/>
        </w:rPr>
        <w:t xml:space="preserve"> or a loved one</w:t>
      </w:r>
      <w:r w:rsidRPr="009E76C3">
        <w:rPr>
          <w:rFonts w:ascii="Arial" w:eastAsia="Calibri" w:hAnsi="Arial" w:cs="Arial"/>
          <w:sz w:val="24"/>
          <w:szCs w:val="24"/>
          <w:lang w:eastAsia="en-GB"/>
        </w:rPr>
        <w:t xml:space="preserve"> are injured as a result of an accident due to negligence when abroad, contact us for assistance in obtaining the appropriate compensation.</w:t>
      </w:r>
    </w:p>
    <w:p w14:paraId="489FF145" w14:textId="13F612B2" w:rsidR="00A26019" w:rsidRPr="00A26019" w:rsidRDefault="00A26019" w:rsidP="00BC3FC6">
      <w:pPr>
        <w:spacing w:before="100" w:beforeAutospacing="1" w:after="100" w:afterAutospacing="1" w:line="240" w:lineRule="auto"/>
        <w:rPr>
          <w:rFonts w:ascii="Arial" w:hAnsi="Arial" w:cs="Arial"/>
          <w:b/>
          <w:bCs/>
          <w:kern w:val="2"/>
          <w:sz w:val="24"/>
          <w:szCs w:val="24"/>
          <w14:ligatures w14:val="standardContextual"/>
        </w:rPr>
      </w:pPr>
      <w:r w:rsidRPr="00A26019">
        <w:rPr>
          <w:rFonts w:ascii="Arial" w:hAnsi="Arial" w:cs="Arial"/>
          <w:b/>
          <w:bCs/>
          <w:kern w:val="2"/>
          <w:sz w:val="24"/>
          <w:szCs w:val="24"/>
          <w14:ligatures w14:val="standardContextual"/>
        </w:rPr>
        <w:t xml:space="preserve">Ex-Marine </w:t>
      </w:r>
      <w:r w:rsidR="00380061">
        <w:rPr>
          <w:rFonts w:ascii="Arial" w:hAnsi="Arial" w:cs="Arial"/>
          <w:b/>
          <w:bCs/>
          <w:kern w:val="2"/>
          <w:sz w:val="24"/>
          <w:szCs w:val="24"/>
          <w14:ligatures w14:val="standardContextual"/>
        </w:rPr>
        <w:t xml:space="preserve">Awarded </w:t>
      </w:r>
      <w:r w:rsidRPr="00A26019">
        <w:rPr>
          <w:rFonts w:ascii="Arial" w:hAnsi="Arial" w:cs="Arial"/>
          <w:b/>
          <w:bCs/>
          <w:kern w:val="2"/>
          <w:sz w:val="24"/>
          <w:szCs w:val="24"/>
          <w14:ligatures w14:val="standardContextual"/>
        </w:rPr>
        <w:t>Over £700,000 Damages for Noise-Induced Hearing Loss</w:t>
      </w:r>
    </w:p>
    <w:p w14:paraId="3AF7BD9B" w14:textId="77777777"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Anyone who reads the news will know that the Ministry of Defence (MoD) is facing a multitude of claims by services personnel who sustained noise-induced hearing loss. In one such case, an ex-Royal Marine who was stricken by tinnitus following an overseas training exercise received over £700,000 in compensation.</w:t>
      </w:r>
    </w:p>
    <w:p w14:paraId="4D31BF78" w14:textId="7077C1CF"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Most of the damage to the man</w:t>
      </w:r>
      <w:r w:rsidR="006D29CA">
        <w:rPr>
          <w:rFonts w:ascii="Arial" w:hAnsi="Arial" w:cs="Arial"/>
          <w:kern w:val="2"/>
          <w:sz w:val="24"/>
          <w:szCs w:val="24"/>
          <w14:ligatures w14:val="standardContextual"/>
        </w:rPr>
        <w:t>'</w:t>
      </w:r>
      <w:r w:rsidRPr="00A26019">
        <w:rPr>
          <w:rFonts w:ascii="Arial" w:hAnsi="Arial" w:cs="Arial"/>
          <w:kern w:val="2"/>
          <w:sz w:val="24"/>
          <w:szCs w:val="24"/>
          <w14:ligatures w14:val="standardContextual"/>
        </w:rPr>
        <w:t>s hearing was likely to have been caused during the large-scale exercise in California. Amongst other things, a heavy machine gun was operated within 10 metres of his position; grenades and other ordnance went off close to him during urban warfare training in a dummy town and F16 fighter jets dropped concrete bombs, giving rise to loud reports.</w:t>
      </w:r>
    </w:p>
    <w:p w14:paraId="088B4879" w14:textId="77777777"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lastRenderedPageBreak/>
        <w:t>He began to notice intrusive, high-pitched ringing in his left ear shortly after his return to the UK. His bilateral hearing loss progressively worsened and ultimately led to his discharge from the Marines on medical grounds. After he issued proceedings, the MoD admitted breach of statutory duty and negligence, including failing to provide him with suitable hearing protection.</w:t>
      </w:r>
    </w:p>
    <w:p w14:paraId="6267F052" w14:textId="37A3CF07"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Ruling on his case, the High Court rejected the MoD</w:t>
      </w:r>
      <w:r w:rsidR="006D29CA">
        <w:rPr>
          <w:rFonts w:ascii="Arial" w:hAnsi="Arial" w:cs="Arial"/>
          <w:kern w:val="2"/>
          <w:sz w:val="24"/>
          <w:szCs w:val="24"/>
          <w14:ligatures w14:val="standardContextual"/>
        </w:rPr>
        <w:t>'</w:t>
      </w:r>
      <w:r w:rsidRPr="00A26019">
        <w:rPr>
          <w:rFonts w:ascii="Arial" w:hAnsi="Arial" w:cs="Arial"/>
          <w:kern w:val="2"/>
          <w:sz w:val="24"/>
          <w:szCs w:val="24"/>
          <w14:ligatures w14:val="standardContextual"/>
        </w:rPr>
        <w:t>s argument that he was in part responsible for his own injury. He did take steps to protect himself and he did, as best he could, wear such hearing protection as was provided to him. He was reliant on the equipment issued to him and the failure to ensure that his hearing was properly safeguarded was entirely the fault of the MoD.</w:t>
      </w:r>
    </w:p>
    <w:p w14:paraId="487B53A1" w14:textId="369F1286" w:rsid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His hearing loss amounted to a disability in that it ha</w:t>
      </w:r>
      <w:r w:rsidR="002D0C29">
        <w:rPr>
          <w:rFonts w:ascii="Arial" w:hAnsi="Arial" w:cs="Arial"/>
          <w:kern w:val="2"/>
          <w:sz w:val="24"/>
          <w:szCs w:val="24"/>
          <w14:ligatures w14:val="standardContextual"/>
        </w:rPr>
        <w:t>s</w:t>
      </w:r>
      <w:r w:rsidRPr="00A26019">
        <w:rPr>
          <w:rFonts w:ascii="Arial" w:hAnsi="Arial" w:cs="Arial"/>
          <w:kern w:val="2"/>
          <w:sz w:val="24"/>
          <w:szCs w:val="24"/>
          <w14:ligatures w14:val="standardContextual"/>
        </w:rPr>
        <w:t xml:space="preserve"> a substantial adverse effect on his day-to-day activities. He was awarded a total of £713,716 in damages, including £27,500 for his pain, suffering and loss of amenity, £8,000 for the loss of his congenial employment in the Marines and over £630,000 in respect of his past and future loss of earnings and loss of pension entitlement.</w:t>
      </w:r>
    </w:p>
    <w:p w14:paraId="1028C9D5" w14:textId="77777777" w:rsidR="002D0C29" w:rsidRPr="002D0C29" w:rsidRDefault="002D0C29" w:rsidP="00BC3FC6">
      <w:pPr>
        <w:spacing w:before="100" w:beforeAutospacing="1" w:after="100" w:afterAutospacing="1" w:line="240" w:lineRule="auto"/>
        <w:rPr>
          <w:rFonts w:ascii="Arial" w:eastAsia="Calibri" w:hAnsi="Arial" w:cs="Arial"/>
          <w:sz w:val="24"/>
          <w:szCs w:val="24"/>
        </w:rPr>
      </w:pPr>
      <w:r w:rsidRPr="002D0C29">
        <w:rPr>
          <w:rFonts w:ascii="Arial" w:eastAsia="Calibri" w:hAnsi="Arial" w:cs="Arial"/>
          <w:sz w:val="24"/>
          <w:szCs w:val="24"/>
        </w:rPr>
        <w:t xml:space="preserve">If you suffer from an occupational disease, such as hearing loss, as a result of a failure on the part of your employer to put in place the safety measures required by law, you could be entitled to compensation. Contact </w:t>
      </w:r>
      <w:r w:rsidRPr="002D0C29">
        <w:rPr>
          <w:rFonts w:ascii="Arial" w:eastAsia="Calibri" w:hAnsi="Arial" w:cs="Arial"/>
          <w:b/>
          <w:bCs/>
          <w:color w:val="FF0000"/>
          <w:sz w:val="24"/>
          <w:szCs w:val="24"/>
        </w:rPr>
        <w:t>&lt;&lt;CONTACT DETAILS&gt;&gt;</w:t>
      </w:r>
      <w:r w:rsidRPr="002D0C29">
        <w:rPr>
          <w:rFonts w:ascii="Arial" w:eastAsia="Calibri" w:hAnsi="Arial" w:cs="Arial"/>
          <w:sz w:val="24"/>
          <w:szCs w:val="24"/>
        </w:rPr>
        <w:t xml:space="preserve"> to discuss your claim.</w:t>
      </w:r>
    </w:p>
    <w:p w14:paraId="5CB8E484" w14:textId="0E834460" w:rsidR="00A26019" w:rsidRPr="00A26019" w:rsidRDefault="00A26019" w:rsidP="00BC3FC6">
      <w:pPr>
        <w:spacing w:before="100" w:beforeAutospacing="1" w:after="100" w:afterAutospacing="1" w:line="240" w:lineRule="auto"/>
        <w:rPr>
          <w:rFonts w:ascii="Arial" w:hAnsi="Arial" w:cs="Arial"/>
          <w:b/>
          <w:bCs/>
          <w:kern w:val="2"/>
          <w:sz w:val="24"/>
          <w:szCs w:val="24"/>
          <w14:ligatures w14:val="standardContextual"/>
        </w:rPr>
      </w:pPr>
      <w:r w:rsidRPr="00A26019">
        <w:rPr>
          <w:rFonts w:ascii="Arial" w:hAnsi="Arial" w:cs="Arial"/>
          <w:b/>
          <w:bCs/>
          <w:kern w:val="2"/>
          <w:sz w:val="24"/>
          <w:szCs w:val="24"/>
          <w14:ligatures w14:val="standardContextual"/>
        </w:rPr>
        <w:t>High Court Delves into Social History to Resolve Widow</w:t>
      </w:r>
      <w:r w:rsidR="006D29CA">
        <w:rPr>
          <w:rFonts w:ascii="Arial" w:hAnsi="Arial" w:cs="Arial"/>
          <w:b/>
          <w:bCs/>
          <w:kern w:val="2"/>
          <w:sz w:val="24"/>
          <w:szCs w:val="24"/>
          <w14:ligatures w14:val="standardContextual"/>
        </w:rPr>
        <w:t>'</w:t>
      </w:r>
      <w:r w:rsidRPr="00A26019">
        <w:rPr>
          <w:rFonts w:ascii="Arial" w:hAnsi="Arial" w:cs="Arial"/>
          <w:b/>
          <w:bCs/>
          <w:kern w:val="2"/>
          <w:sz w:val="24"/>
          <w:szCs w:val="24"/>
          <w14:ligatures w14:val="standardContextual"/>
        </w:rPr>
        <w:t>s Asbestos Claim</w:t>
      </w:r>
    </w:p>
    <w:p w14:paraId="3C238647" w14:textId="77777777"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Many people are still being carried off by merciless cancer due to asbestos exposure in the dim and distant past. As a High Court ruling showed, it is the very passage of time that makes it so hard for their loved ones to obtain compensation.</w:t>
      </w:r>
    </w:p>
    <w:p w14:paraId="39E321F8" w14:textId="2290A03E"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The case concerned a former plasterer who died, aged 72, from mesothelioma – an incurable form of cancer that commonly takes decades to develop and can be caused by breathing in a single asbestos fibre. His widow launched a personal injury claim against a company for which he worked in the mid- to late</w:t>
      </w:r>
      <w:r w:rsidR="003B15EC">
        <w:rPr>
          <w:rFonts w:ascii="Arial" w:hAnsi="Arial" w:cs="Arial"/>
          <w:kern w:val="2"/>
          <w:sz w:val="24"/>
          <w:szCs w:val="24"/>
          <w14:ligatures w14:val="standardContextual"/>
        </w:rPr>
        <w:t xml:space="preserve"> </w:t>
      </w:r>
      <w:r w:rsidRPr="00A26019">
        <w:rPr>
          <w:rFonts w:ascii="Arial" w:hAnsi="Arial" w:cs="Arial"/>
          <w:kern w:val="2"/>
          <w:sz w:val="24"/>
          <w:szCs w:val="24"/>
          <w14:ligatures w14:val="standardContextual"/>
        </w:rPr>
        <w:t>1970s.</w:t>
      </w:r>
    </w:p>
    <w:p w14:paraId="599AE835" w14:textId="01BC246B"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Ruling on the matter, the Court observed that the case involved delving back into a period of social history when vast numbers of low-cost homes were being built so that inner-city dwellers could move away from old and decrepit housing stock. The man</w:t>
      </w:r>
      <w:r w:rsidR="006D29CA">
        <w:rPr>
          <w:rFonts w:ascii="Arial" w:hAnsi="Arial" w:cs="Arial"/>
          <w:kern w:val="2"/>
          <w:sz w:val="24"/>
          <w:szCs w:val="24"/>
          <w14:ligatures w14:val="standardContextual"/>
        </w:rPr>
        <w:t>'</w:t>
      </w:r>
      <w:r w:rsidRPr="00A26019">
        <w:rPr>
          <w:rFonts w:ascii="Arial" w:hAnsi="Arial" w:cs="Arial"/>
          <w:kern w:val="2"/>
          <w:sz w:val="24"/>
          <w:szCs w:val="24"/>
          <w14:ligatures w14:val="standardContextual"/>
        </w:rPr>
        <w:t>s role was to erect plasterboards in newly constructed homes.</w:t>
      </w:r>
    </w:p>
    <w:p w14:paraId="26CB0D2D" w14:textId="55AAEFEE"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In dismissing the widow</w:t>
      </w:r>
      <w:r w:rsidR="006D29CA">
        <w:rPr>
          <w:rFonts w:ascii="Arial" w:hAnsi="Arial" w:cs="Arial"/>
          <w:kern w:val="2"/>
          <w:sz w:val="24"/>
          <w:szCs w:val="24"/>
          <w14:ligatures w14:val="standardContextual"/>
        </w:rPr>
        <w:t>'</w:t>
      </w:r>
      <w:r w:rsidRPr="00A26019">
        <w:rPr>
          <w:rFonts w:ascii="Arial" w:hAnsi="Arial" w:cs="Arial"/>
          <w:kern w:val="2"/>
          <w:sz w:val="24"/>
          <w:szCs w:val="24"/>
          <w14:ligatures w14:val="standardContextual"/>
        </w:rPr>
        <w:t>s claim, the Court noted that the relevant events took place more than 40 years ago. On the evidence, she had failed to establish her case that, when it rained, carpenters came indoors – where her husband was working – to cut up boards that were used to make rooves watertight. It had also not been proved that it was more likely than not that the boards contained asbestos.</w:t>
      </w:r>
    </w:p>
    <w:p w14:paraId="56C53B9B" w14:textId="77777777" w:rsidR="00A26019" w:rsidRP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t>The Court noted that asbestos is cheap, versatile and strong, but can also be lethal. It was undoubtedly used in many of the huge residential construction projects of the time. The man was certainly exposed to asbestos at some point in his working life, but it had not been shown that it was whilst he was working for the company.</w:t>
      </w:r>
    </w:p>
    <w:p w14:paraId="678C955A" w14:textId="37A96C2D" w:rsidR="00A26019" w:rsidRDefault="00A26019" w:rsidP="00BC3FC6">
      <w:pPr>
        <w:spacing w:before="100" w:beforeAutospacing="1" w:after="100" w:afterAutospacing="1" w:line="240" w:lineRule="auto"/>
        <w:rPr>
          <w:rFonts w:ascii="Arial" w:hAnsi="Arial" w:cs="Arial"/>
          <w:kern w:val="2"/>
          <w:sz w:val="24"/>
          <w:szCs w:val="24"/>
          <w14:ligatures w14:val="standardContextual"/>
        </w:rPr>
      </w:pPr>
      <w:r w:rsidRPr="00A26019">
        <w:rPr>
          <w:rFonts w:ascii="Arial" w:hAnsi="Arial" w:cs="Arial"/>
          <w:kern w:val="2"/>
          <w:sz w:val="24"/>
          <w:szCs w:val="24"/>
          <w14:ligatures w14:val="standardContextual"/>
        </w:rPr>
        <w:lastRenderedPageBreak/>
        <w:t xml:space="preserve">The case highlighted the intense fragility of life. The man was a </w:t>
      </w:r>
      <w:proofErr w:type="gramStart"/>
      <w:r w:rsidRPr="00A26019">
        <w:rPr>
          <w:rFonts w:ascii="Arial" w:hAnsi="Arial" w:cs="Arial"/>
          <w:kern w:val="2"/>
          <w:sz w:val="24"/>
          <w:szCs w:val="24"/>
          <w14:ligatures w14:val="standardContextual"/>
        </w:rPr>
        <w:t>fighter</w:t>
      </w:r>
      <w:proofErr w:type="gramEnd"/>
      <w:r w:rsidRPr="00A26019">
        <w:rPr>
          <w:rFonts w:ascii="Arial" w:hAnsi="Arial" w:cs="Arial"/>
          <w:kern w:val="2"/>
          <w:sz w:val="24"/>
          <w:szCs w:val="24"/>
          <w14:ligatures w14:val="standardContextual"/>
        </w:rPr>
        <w:t xml:space="preserve"> and his wife was devastated when he lost his terrible struggle against cancer. The rejection of her claim would seem to her a further insult. In seeking to discern where the truth lay, however, the Court was required to put sympathy and compassion to one side.</w:t>
      </w:r>
    </w:p>
    <w:p w14:paraId="098D181E" w14:textId="0BA64604" w:rsidR="00D42E9A" w:rsidRPr="00645742" w:rsidRDefault="00D42E9A" w:rsidP="00BC3FC6">
      <w:pPr>
        <w:spacing w:before="100" w:beforeAutospacing="1" w:after="100" w:afterAutospacing="1" w:line="240" w:lineRule="auto"/>
        <w:rPr>
          <w:rFonts w:ascii="Arial" w:eastAsia="Times New Roman" w:hAnsi="Arial" w:cs="Arial"/>
          <w:sz w:val="24"/>
          <w:szCs w:val="24"/>
        </w:rPr>
      </w:pPr>
      <w:r>
        <w:rPr>
          <w:rFonts w:ascii="Arial" w:hAnsi="Arial" w:cs="Arial"/>
          <w:kern w:val="2"/>
          <w:sz w:val="24"/>
          <w:szCs w:val="24"/>
          <w14:ligatures w14:val="standardContextual"/>
        </w:rPr>
        <w:t xml:space="preserve">Whilst this claim was unsuccessful, there are many instances where compensation </w:t>
      </w:r>
      <w:r w:rsidR="0032065E">
        <w:rPr>
          <w:rFonts w:ascii="Arial" w:hAnsi="Arial" w:cs="Arial"/>
          <w:kern w:val="2"/>
          <w:sz w:val="24"/>
          <w:szCs w:val="24"/>
          <w14:ligatures w14:val="standardContextual"/>
        </w:rPr>
        <w:t xml:space="preserve">has been secured </w:t>
      </w:r>
      <w:r>
        <w:rPr>
          <w:rFonts w:ascii="Arial" w:hAnsi="Arial" w:cs="Arial"/>
          <w:kern w:val="2"/>
          <w:sz w:val="24"/>
          <w:szCs w:val="24"/>
          <w14:ligatures w14:val="standardContextual"/>
        </w:rPr>
        <w:t xml:space="preserve">for victims of asbestos-related illnesses. </w:t>
      </w:r>
      <w:r w:rsidRPr="00645742">
        <w:rPr>
          <w:rFonts w:ascii="Arial" w:eastAsia="Times New Roman" w:hAnsi="Arial" w:cs="Arial"/>
          <w:sz w:val="24"/>
          <w:szCs w:val="24"/>
        </w:rPr>
        <w:t xml:space="preserve">If employers fail to take appropriate measures to prevent exposure to substances that can damage the health of employees, they can be liable to pay compensation for the resulting illnesses. If you or someone you know has suffered ill health as a result of exposure to harmful substances in the workplace, contact </w:t>
      </w:r>
      <w:bookmarkStart w:id="0" w:name="_Hlk123214681"/>
      <w:r w:rsidRPr="00645742">
        <w:rPr>
          <w:rFonts w:ascii="Arial" w:eastAsia="Times New Roman" w:hAnsi="Arial" w:cs="Arial"/>
          <w:b/>
          <w:bCs/>
          <w:color w:val="FF0000"/>
          <w:sz w:val="24"/>
          <w:szCs w:val="24"/>
        </w:rPr>
        <w:t>&lt;&lt;CONTACT DETAILS&gt;&gt;</w:t>
      </w:r>
      <w:r w:rsidRPr="00645742">
        <w:rPr>
          <w:rFonts w:ascii="Arial" w:eastAsia="Times New Roman" w:hAnsi="Arial" w:cs="Arial"/>
          <w:color w:val="FF0000"/>
          <w:sz w:val="24"/>
          <w:szCs w:val="24"/>
        </w:rPr>
        <w:t xml:space="preserve"> </w:t>
      </w:r>
      <w:r w:rsidRPr="00645742">
        <w:rPr>
          <w:rFonts w:ascii="Arial" w:eastAsia="Times New Roman" w:hAnsi="Arial" w:cs="Arial"/>
          <w:sz w:val="24"/>
          <w:szCs w:val="24"/>
        </w:rPr>
        <w:t>for advice.</w:t>
      </w:r>
      <w:bookmarkEnd w:id="0"/>
      <w:r w:rsidRPr="00645742">
        <w:rPr>
          <w:rFonts w:ascii="Arial" w:eastAsia="Times New Roman" w:hAnsi="Arial" w:cs="Arial"/>
          <w:sz w:val="24"/>
          <w:szCs w:val="24"/>
        </w:rPr>
        <w:t xml:space="preserve"> We are experienced in handling claims for all kinds of industrial injuries.</w:t>
      </w:r>
    </w:p>
    <w:p w14:paraId="5C57CEA6" w14:textId="51BA4B30" w:rsidR="003C7517" w:rsidRPr="003C7517" w:rsidRDefault="003C7517" w:rsidP="00BC3FC6">
      <w:pPr>
        <w:spacing w:before="100" w:beforeAutospacing="1" w:after="100" w:afterAutospacing="1" w:line="240" w:lineRule="auto"/>
        <w:rPr>
          <w:rFonts w:ascii="Arial" w:hAnsi="Arial" w:cs="Arial"/>
          <w:b/>
          <w:bCs/>
          <w:kern w:val="2"/>
          <w:sz w:val="24"/>
          <w:szCs w:val="24"/>
          <w14:ligatures w14:val="standardContextual"/>
        </w:rPr>
      </w:pPr>
      <w:r w:rsidRPr="003C7517">
        <w:rPr>
          <w:rFonts w:ascii="Arial" w:hAnsi="Arial" w:cs="Arial"/>
          <w:b/>
          <w:bCs/>
          <w:kern w:val="2"/>
          <w:sz w:val="24"/>
          <w:szCs w:val="24"/>
          <w14:ligatures w14:val="standardContextual"/>
        </w:rPr>
        <w:t xml:space="preserve">Litigation Risks </w:t>
      </w:r>
      <w:r w:rsidR="00380061">
        <w:rPr>
          <w:rFonts w:ascii="Arial" w:hAnsi="Arial" w:cs="Arial"/>
          <w:b/>
          <w:bCs/>
          <w:kern w:val="2"/>
          <w:sz w:val="24"/>
          <w:szCs w:val="24"/>
          <w14:ligatures w14:val="standardContextual"/>
        </w:rPr>
        <w:t xml:space="preserve">Weighed </w:t>
      </w:r>
      <w:r w:rsidRPr="003C7517">
        <w:rPr>
          <w:rFonts w:ascii="Arial" w:hAnsi="Arial" w:cs="Arial"/>
          <w:b/>
          <w:bCs/>
          <w:kern w:val="2"/>
          <w:sz w:val="24"/>
          <w:szCs w:val="24"/>
          <w14:ligatures w14:val="standardContextual"/>
        </w:rPr>
        <w:t>in Achieving Clinical Negligence Settlement</w:t>
      </w:r>
    </w:p>
    <w:p w14:paraId="2F9F9BE9" w14:textId="04D8C5DF"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 xml:space="preserve">Negotiating settlements in clinical negligence cases involves balancing the prospects of success against the risks of failure in the context of often highly complex medical evidence. </w:t>
      </w:r>
      <w:r w:rsidR="00921E7F">
        <w:rPr>
          <w:rFonts w:ascii="Arial" w:hAnsi="Arial" w:cs="Arial"/>
          <w:kern w:val="2"/>
          <w:sz w:val="24"/>
          <w:szCs w:val="24"/>
          <w14:ligatures w14:val="standardContextual"/>
        </w:rPr>
        <w:t xml:space="preserve">That exact exercise was performed in the case of </w:t>
      </w:r>
      <w:r w:rsidRPr="003C7517">
        <w:rPr>
          <w:rFonts w:ascii="Arial" w:hAnsi="Arial" w:cs="Arial"/>
          <w:kern w:val="2"/>
          <w:sz w:val="24"/>
          <w:szCs w:val="24"/>
          <w14:ligatures w14:val="standardContextual"/>
        </w:rPr>
        <w:t>a seven-year-old boy who sustained an avoidable brain injury due to negligent hospital treatment</w:t>
      </w:r>
      <w:r w:rsidR="00921E7F">
        <w:rPr>
          <w:rFonts w:ascii="Arial" w:hAnsi="Arial" w:cs="Arial"/>
          <w:kern w:val="2"/>
          <w:sz w:val="24"/>
          <w:szCs w:val="24"/>
          <w14:ligatures w14:val="standardContextual"/>
        </w:rPr>
        <w:t>.</w:t>
      </w:r>
    </w:p>
    <w:p w14:paraId="192D0FD1" w14:textId="77777777"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The boy was seriously unwell during his first months of life, having been born with an infection – toxoplasmosis. When he was 10 months old, he was taken to hospital suffering from raised intra-cranial pressure. After a compensation claim was launched on his behalf, the NHS trust that ran the hospital admitted that there was a negligent delay in referring him to a surgical team. That failure, it also accepted, caused a significant and avoidable brain injury, resulting in cerebral palsy.</w:t>
      </w:r>
    </w:p>
    <w:p w14:paraId="70C4740E" w14:textId="789F581F"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However, the trust disputed whether the admitted failure was the cause of the full spectrum of the boy</w:t>
      </w:r>
      <w:r w:rsidR="006D29CA">
        <w:rPr>
          <w:rFonts w:ascii="Arial" w:hAnsi="Arial" w:cs="Arial"/>
          <w:kern w:val="2"/>
          <w:sz w:val="24"/>
          <w:szCs w:val="24"/>
          <w14:ligatures w14:val="standardContextual"/>
        </w:rPr>
        <w:t>'</w:t>
      </w:r>
      <w:r w:rsidRPr="003C7517">
        <w:rPr>
          <w:rFonts w:ascii="Arial" w:hAnsi="Arial" w:cs="Arial"/>
          <w:kern w:val="2"/>
          <w:sz w:val="24"/>
          <w:szCs w:val="24"/>
          <w14:ligatures w14:val="standardContextual"/>
        </w:rPr>
        <w:t>s disabilities, including cognitive and behavioural problems, visual impairment and intractable epilepsy. The trust contended that those difficulties arose from the congenital infection, for which it bore no responsibility, and were unconnected to the subsequent negligence. There was, in particular, a dispute as to whether he had developed epilepsy prior to the hospital admission.</w:t>
      </w:r>
    </w:p>
    <w:p w14:paraId="3BA52097" w14:textId="0B2BBB41"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Those issues greatly challenged the numerous legal professionals and medical experts involved in the case. However, the daunting prospect of a long and hard-fought trial of the claim – which could have gone either way – was averted when a settlement of liability issues</w:t>
      </w:r>
      <w:r w:rsidR="00907787">
        <w:rPr>
          <w:rFonts w:ascii="Arial" w:hAnsi="Arial" w:cs="Arial"/>
          <w:kern w:val="2"/>
          <w:sz w:val="24"/>
          <w:szCs w:val="24"/>
          <w14:ligatures w14:val="standardContextual"/>
        </w:rPr>
        <w:t>,</w:t>
      </w:r>
      <w:r w:rsidRPr="003C7517">
        <w:rPr>
          <w:rFonts w:ascii="Arial" w:hAnsi="Arial" w:cs="Arial"/>
          <w:kern w:val="2"/>
          <w:sz w:val="24"/>
          <w:szCs w:val="24"/>
          <w14:ligatures w14:val="standardContextual"/>
        </w:rPr>
        <w:t xml:space="preserve"> whereby the trust agreed to pay 85 per cent of the full value of </w:t>
      </w:r>
      <w:r w:rsidR="00921E7F">
        <w:rPr>
          <w:rFonts w:ascii="Arial" w:hAnsi="Arial" w:cs="Arial"/>
          <w:kern w:val="2"/>
          <w:sz w:val="24"/>
          <w:szCs w:val="24"/>
          <w14:ligatures w14:val="standardContextual"/>
        </w:rPr>
        <w:t xml:space="preserve">the boy's </w:t>
      </w:r>
      <w:r w:rsidRPr="003C7517">
        <w:rPr>
          <w:rFonts w:ascii="Arial" w:hAnsi="Arial" w:cs="Arial"/>
          <w:kern w:val="2"/>
          <w:sz w:val="24"/>
          <w:szCs w:val="24"/>
          <w14:ligatures w14:val="standardContextual"/>
        </w:rPr>
        <w:t>claim</w:t>
      </w:r>
      <w:r w:rsidR="00907787">
        <w:rPr>
          <w:rFonts w:ascii="Arial" w:hAnsi="Arial" w:cs="Arial"/>
          <w:kern w:val="2"/>
          <w:sz w:val="24"/>
          <w:szCs w:val="24"/>
          <w14:ligatures w14:val="standardContextual"/>
        </w:rPr>
        <w:t>,</w:t>
      </w:r>
      <w:r w:rsidR="00921E7F">
        <w:rPr>
          <w:rFonts w:ascii="Arial" w:hAnsi="Arial" w:cs="Arial"/>
          <w:kern w:val="2"/>
          <w:sz w:val="24"/>
          <w:szCs w:val="24"/>
          <w14:ligatures w14:val="standardContextual"/>
        </w:rPr>
        <w:t xml:space="preserve"> was successfully negotiated.</w:t>
      </w:r>
    </w:p>
    <w:p w14:paraId="48E02316" w14:textId="168DE73E" w:rsid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In approving the settlement, the High Court found that it fairly reflected litigation risks on both sides. The fact that just short of 2,000 pages of documents had been placed before the Court illustrated the complexity of the issues. The compromise was of considerable benefit to the boy in that it meant that the vast majority of his future care needs would be met. If not agreed, the amount of his compensation – which was bound to be very substantial – would be assessed at a further hearing.</w:t>
      </w:r>
    </w:p>
    <w:p w14:paraId="5CECE2A1" w14:textId="6C4B73FD" w:rsidR="00031A93" w:rsidRPr="003C7517" w:rsidRDefault="00031A93" w:rsidP="00BC3FC6">
      <w:pPr>
        <w:spacing w:before="100" w:beforeAutospacing="1" w:after="100" w:afterAutospacing="1" w:line="240" w:lineRule="auto"/>
        <w:rPr>
          <w:rFonts w:ascii="Arial" w:hAnsi="Arial" w:cs="Arial"/>
          <w:kern w:val="2"/>
          <w:sz w:val="24"/>
          <w:szCs w:val="24"/>
          <w14:ligatures w14:val="standardContextual"/>
        </w:rPr>
      </w:pPr>
      <w:r w:rsidRPr="00031A93">
        <w:rPr>
          <w:rFonts w:ascii="Arial" w:hAnsi="Arial" w:cs="Arial"/>
          <w:kern w:val="2"/>
          <w:sz w:val="24"/>
          <w:szCs w:val="24"/>
          <w14:ligatures w14:val="standardContextual"/>
        </w:rPr>
        <w:t>Sometimes, achieving a just settlement requires doggedness and determination. Our experienced team can help you get a just settlement of your claim.</w:t>
      </w:r>
    </w:p>
    <w:p w14:paraId="43CA3930" w14:textId="77777777" w:rsidR="003C7517" w:rsidRPr="003C7517" w:rsidRDefault="003C7517" w:rsidP="00BC3FC6">
      <w:pPr>
        <w:spacing w:before="100" w:beforeAutospacing="1" w:after="100" w:afterAutospacing="1" w:line="240" w:lineRule="auto"/>
        <w:rPr>
          <w:rFonts w:ascii="Arial" w:hAnsi="Arial" w:cs="Arial"/>
          <w:b/>
          <w:bCs/>
          <w:kern w:val="2"/>
          <w:sz w:val="24"/>
          <w:szCs w:val="24"/>
          <w14:ligatures w14:val="standardContextual"/>
        </w:rPr>
      </w:pPr>
      <w:r w:rsidRPr="003C7517">
        <w:rPr>
          <w:rFonts w:ascii="Arial" w:hAnsi="Arial" w:cs="Arial"/>
          <w:b/>
          <w:bCs/>
          <w:kern w:val="2"/>
          <w:sz w:val="24"/>
          <w:szCs w:val="24"/>
          <w14:ligatures w14:val="standardContextual"/>
        </w:rPr>
        <w:lastRenderedPageBreak/>
        <w:t>Lorry Driver 60 Per Cent to Blame for Catastrophic Road Tunnel Collision</w:t>
      </w:r>
    </w:p>
    <w:p w14:paraId="4000B14B" w14:textId="77777777"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Witnesses to road accidents commonly express linear, black and white views as to where responsibility lies. As a case concerning a catastrophic collision in a road tunnel showed, however, judges take a more nuanced and evidence-based approach.</w:t>
      </w:r>
    </w:p>
    <w:p w14:paraId="759E4F54" w14:textId="0E030809"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After a tipper lorry braked to a halt in a slip lane inside the tunnel, a scooter rider ran into the back of the vehicle. He sustained severe spinal and brain injuries. After a personal injury claim was launched on his behalf, the lorry driver</w:t>
      </w:r>
      <w:r w:rsidR="006D29CA">
        <w:rPr>
          <w:rFonts w:ascii="Arial" w:hAnsi="Arial" w:cs="Arial"/>
          <w:kern w:val="2"/>
          <w:sz w:val="24"/>
          <w:szCs w:val="24"/>
          <w14:ligatures w14:val="standardContextual"/>
        </w:rPr>
        <w:t>'</w:t>
      </w:r>
      <w:r w:rsidRPr="003C7517">
        <w:rPr>
          <w:rFonts w:ascii="Arial" w:hAnsi="Arial" w:cs="Arial"/>
          <w:kern w:val="2"/>
          <w:sz w:val="24"/>
          <w:szCs w:val="24"/>
          <w14:ligatures w14:val="standardContextual"/>
        </w:rPr>
        <w:t>s insurers denied that he was at fault and alleged that the scooter rider had himself been grossly negligent.</w:t>
      </w:r>
    </w:p>
    <w:p w14:paraId="5556357C" w14:textId="3B326B1A"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The lorry driver, who had since died, told police at the scene that he stopped after hearing a noise coming from his vehicle. He activated the lorry</w:t>
      </w:r>
      <w:r w:rsidR="006D29CA">
        <w:rPr>
          <w:rFonts w:ascii="Arial" w:hAnsi="Arial" w:cs="Arial"/>
          <w:kern w:val="2"/>
          <w:sz w:val="24"/>
          <w:szCs w:val="24"/>
          <w14:ligatures w14:val="standardContextual"/>
        </w:rPr>
        <w:t>'</w:t>
      </w:r>
      <w:r w:rsidRPr="003C7517">
        <w:rPr>
          <w:rFonts w:ascii="Arial" w:hAnsi="Arial" w:cs="Arial"/>
          <w:kern w:val="2"/>
          <w:sz w:val="24"/>
          <w:szCs w:val="24"/>
          <w14:ligatures w14:val="standardContextual"/>
        </w:rPr>
        <w:t>s rotating beacon lights before climbing down from his cab and conducting a visual inspection to ensure that nothing was going to fall off. It was whilst he was walking round the vehicle that the collision occurred.</w:t>
      </w:r>
    </w:p>
    <w:p w14:paraId="674ECC82" w14:textId="77777777"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Ruling on the matter, the High Court found that, despite the absence of a clearway sign, a reasonably prudent motorist would have realised that it was not permitted to stop in the tunnel and that to do so had the potential to cause serious danger to other road users. On hearing the noise, a reasonably prudent driver would have proceeded slowly and cautiously out of the tunnel.</w:t>
      </w:r>
    </w:p>
    <w:p w14:paraId="550877BC" w14:textId="77777777"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By parking his lorry where he did, the driver created an extremely dangerous and unjustified obstruction that entirely blocked the slip lane. He could have reduced the hazard by driving further on, where the lane widened. The beacon lights would have reflected confusingly off the tunnel walls and would not necessarily have indicated that the vehicle was stationary, rather than moving slowly.</w:t>
      </w:r>
    </w:p>
    <w:p w14:paraId="40E63F56" w14:textId="737B5AF1" w:rsid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 xml:space="preserve">On the other hand, in nipping between lanes and entering the slip lane without first ensuring that it was safe to do so, the scooter rider failed to take reasonable care for his own safety. The Court apportioned responsibility for the accident 60 per cent to the lorry driver and 40 per cent to the scooter rider. The amount of the </w:t>
      </w:r>
      <w:r w:rsidR="00031A93">
        <w:rPr>
          <w:rFonts w:ascii="Arial" w:hAnsi="Arial" w:cs="Arial"/>
          <w:kern w:val="2"/>
          <w:sz w:val="24"/>
          <w:szCs w:val="24"/>
          <w14:ligatures w14:val="standardContextual"/>
        </w:rPr>
        <w:t>scooter rider</w:t>
      </w:r>
      <w:r w:rsidR="006D29CA">
        <w:rPr>
          <w:rFonts w:ascii="Arial" w:hAnsi="Arial" w:cs="Arial"/>
          <w:kern w:val="2"/>
          <w:sz w:val="24"/>
          <w:szCs w:val="24"/>
          <w14:ligatures w14:val="standardContextual"/>
        </w:rPr>
        <w:t>'</w:t>
      </w:r>
      <w:r w:rsidRPr="003C7517">
        <w:rPr>
          <w:rFonts w:ascii="Arial" w:hAnsi="Arial" w:cs="Arial"/>
          <w:kern w:val="2"/>
          <w:sz w:val="24"/>
          <w:szCs w:val="24"/>
          <w14:ligatures w14:val="standardContextual"/>
        </w:rPr>
        <w:t>s compensation would be assessed on that basis.</w:t>
      </w:r>
    </w:p>
    <w:p w14:paraId="22FA178E" w14:textId="77777777" w:rsidR="00031A93" w:rsidRPr="00031A93" w:rsidRDefault="00031A93" w:rsidP="00BC3FC6">
      <w:pPr>
        <w:spacing w:before="100" w:beforeAutospacing="1" w:after="100" w:afterAutospacing="1" w:line="240" w:lineRule="auto"/>
        <w:rPr>
          <w:rFonts w:ascii="Arial" w:eastAsia="Times New Roman" w:hAnsi="Arial" w:cs="Arial"/>
          <w:sz w:val="24"/>
          <w:szCs w:val="24"/>
        </w:rPr>
      </w:pPr>
      <w:r w:rsidRPr="00031A93">
        <w:rPr>
          <w:rFonts w:ascii="Arial" w:eastAsia="Times New Roman" w:hAnsi="Arial" w:cs="Arial"/>
          <w:sz w:val="24"/>
          <w:szCs w:val="24"/>
        </w:rPr>
        <w:t xml:space="preserve">Insurers will always do what they can to minimise their costs, which makes the need for strong and experienced legal representation crucial. If you have been injured as a result of an accident on the road, you may be entitled to compensation. Contact </w:t>
      </w:r>
      <w:r w:rsidRPr="00031A93">
        <w:rPr>
          <w:rFonts w:ascii="Arial" w:eastAsia="Times New Roman" w:hAnsi="Arial" w:cs="Arial"/>
          <w:b/>
          <w:bCs/>
          <w:color w:val="FF0000"/>
          <w:sz w:val="24"/>
          <w:szCs w:val="24"/>
        </w:rPr>
        <w:t>&lt;&lt;CONTACT DETAILS&gt;&gt;</w:t>
      </w:r>
      <w:r w:rsidRPr="00D24F49">
        <w:rPr>
          <w:rFonts w:ascii="Arial" w:eastAsia="Times New Roman" w:hAnsi="Arial" w:cs="Arial"/>
          <w:sz w:val="24"/>
          <w:szCs w:val="24"/>
        </w:rPr>
        <w:t xml:space="preserve"> </w:t>
      </w:r>
      <w:r w:rsidRPr="00031A93">
        <w:rPr>
          <w:rFonts w:ascii="Arial" w:eastAsia="Times New Roman" w:hAnsi="Arial" w:cs="Arial"/>
          <w:sz w:val="24"/>
          <w:szCs w:val="24"/>
        </w:rPr>
        <w:t>to discuss your claim.</w:t>
      </w:r>
    </w:p>
    <w:p w14:paraId="6D1D8ABD" w14:textId="1E0EEF34" w:rsidR="006C1BFD" w:rsidRPr="006C1BFD" w:rsidRDefault="006C1BFD" w:rsidP="00BC3FC6">
      <w:pPr>
        <w:spacing w:before="100" w:beforeAutospacing="1" w:after="100" w:afterAutospacing="1" w:line="240" w:lineRule="auto"/>
        <w:rPr>
          <w:rFonts w:ascii="Arial" w:hAnsi="Arial" w:cs="Arial"/>
          <w:b/>
          <w:bCs/>
          <w:kern w:val="2"/>
          <w:sz w:val="24"/>
          <w:szCs w:val="24"/>
          <w14:ligatures w14:val="standardContextual"/>
        </w:rPr>
      </w:pPr>
      <w:proofErr w:type="gramStart"/>
      <w:r w:rsidRPr="006C1BFD">
        <w:rPr>
          <w:rFonts w:ascii="Arial" w:hAnsi="Arial" w:cs="Arial"/>
          <w:b/>
          <w:bCs/>
          <w:kern w:val="2"/>
          <w:sz w:val="24"/>
          <w:szCs w:val="24"/>
          <w14:ligatures w14:val="standardContextual"/>
        </w:rPr>
        <w:t>Man</w:t>
      </w:r>
      <w:proofErr w:type="gramEnd"/>
      <w:r w:rsidRPr="006C1BFD">
        <w:rPr>
          <w:rFonts w:ascii="Arial" w:hAnsi="Arial" w:cs="Arial"/>
          <w:b/>
          <w:bCs/>
          <w:kern w:val="2"/>
          <w:sz w:val="24"/>
          <w:szCs w:val="24"/>
          <w14:ligatures w14:val="standardContextual"/>
        </w:rPr>
        <w:t xml:space="preserve"> Gravely Injured in Suicide Bid Receives Seven-Figure </w:t>
      </w:r>
      <w:r w:rsidR="00380061">
        <w:rPr>
          <w:rFonts w:ascii="Arial" w:hAnsi="Arial" w:cs="Arial"/>
          <w:b/>
          <w:bCs/>
          <w:kern w:val="2"/>
          <w:sz w:val="24"/>
          <w:szCs w:val="24"/>
          <w14:ligatures w14:val="standardContextual"/>
        </w:rPr>
        <w:t>Settlement</w:t>
      </w:r>
    </w:p>
    <w:p w14:paraId="216062A8" w14:textId="77777777" w:rsidR="006C1BFD" w:rsidRPr="006C1BFD" w:rsidRDefault="006C1BFD" w:rsidP="00BC3FC6">
      <w:pPr>
        <w:spacing w:before="100" w:beforeAutospacing="1" w:after="100" w:afterAutospacing="1" w:line="240" w:lineRule="auto"/>
        <w:rPr>
          <w:rFonts w:ascii="Arial" w:hAnsi="Arial" w:cs="Arial"/>
          <w:kern w:val="2"/>
          <w:sz w:val="24"/>
          <w:szCs w:val="24"/>
          <w14:ligatures w14:val="standardContextual"/>
        </w:rPr>
      </w:pPr>
      <w:r w:rsidRPr="006C1BFD">
        <w:rPr>
          <w:rFonts w:ascii="Arial" w:hAnsi="Arial" w:cs="Arial"/>
          <w:kern w:val="2"/>
          <w:sz w:val="24"/>
          <w:szCs w:val="24"/>
          <w14:ligatures w14:val="standardContextual"/>
        </w:rPr>
        <w:t>People with mental health difficulties are entitled to look to the NHS to protect them from themselves. In a case on point, a young man who was gravely injured when he tried to take his own life by jumping from the first-floor window of his home received seven-figure compensation.</w:t>
      </w:r>
    </w:p>
    <w:p w14:paraId="09B59363" w14:textId="2719EDA0" w:rsidR="006C1BFD" w:rsidRPr="006C1BFD" w:rsidRDefault="006C1BFD" w:rsidP="00BC3FC6">
      <w:pPr>
        <w:spacing w:before="100" w:beforeAutospacing="1" w:after="100" w:afterAutospacing="1" w:line="240" w:lineRule="auto"/>
        <w:rPr>
          <w:rFonts w:ascii="Arial" w:hAnsi="Arial" w:cs="Arial"/>
          <w:kern w:val="2"/>
          <w:sz w:val="24"/>
          <w:szCs w:val="24"/>
          <w14:ligatures w14:val="standardContextual"/>
        </w:rPr>
      </w:pPr>
      <w:r w:rsidRPr="006C1BFD">
        <w:rPr>
          <w:rFonts w:ascii="Arial" w:hAnsi="Arial" w:cs="Arial"/>
          <w:kern w:val="2"/>
          <w:sz w:val="24"/>
          <w:szCs w:val="24"/>
          <w14:ligatures w14:val="standardContextual"/>
        </w:rPr>
        <w:lastRenderedPageBreak/>
        <w:t>It was alleged that the incident would not have occurred had an NHS trust</w:t>
      </w:r>
      <w:r w:rsidR="006D29CA">
        <w:rPr>
          <w:rFonts w:ascii="Arial" w:hAnsi="Arial" w:cs="Arial"/>
          <w:kern w:val="2"/>
          <w:sz w:val="24"/>
          <w:szCs w:val="24"/>
          <w14:ligatures w14:val="standardContextual"/>
        </w:rPr>
        <w:t>'</w:t>
      </w:r>
      <w:r w:rsidRPr="006C1BFD">
        <w:rPr>
          <w:rFonts w:ascii="Arial" w:hAnsi="Arial" w:cs="Arial"/>
          <w:kern w:val="2"/>
          <w:sz w:val="24"/>
          <w:szCs w:val="24"/>
          <w14:ligatures w14:val="standardContextual"/>
        </w:rPr>
        <w:t>s mental health team provided him with appropriate care and support after he suffered an acute psychotic episode. He sustained a brain haemorrhage and multiple fractures in the incident, rendering him wholly wheelchair dependent.</w:t>
      </w:r>
    </w:p>
    <w:p w14:paraId="15E3F3F7" w14:textId="77777777" w:rsidR="006C1BFD" w:rsidRPr="006C1BFD" w:rsidRDefault="006C1BFD" w:rsidP="00BC3FC6">
      <w:pPr>
        <w:spacing w:before="100" w:beforeAutospacing="1" w:after="100" w:afterAutospacing="1" w:line="240" w:lineRule="auto"/>
        <w:rPr>
          <w:rFonts w:ascii="Arial" w:hAnsi="Arial" w:cs="Arial"/>
          <w:kern w:val="2"/>
          <w:sz w:val="24"/>
          <w:szCs w:val="24"/>
          <w14:ligatures w14:val="standardContextual"/>
        </w:rPr>
      </w:pPr>
      <w:r w:rsidRPr="006C1BFD">
        <w:rPr>
          <w:rFonts w:ascii="Arial" w:hAnsi="Arial" w:cs="Arial"/>
          <w:kern w:val="2"/>
          <w:sz w:val="24"/>
          <w:szCs w:val="24"/>
          <w14:ligatures w14:val="standardContextual"/>
        </w:rPr>
        <w:t xml:space="preserve">He has cognitive and serious speech difficulties but is nevertheless able to make himself understood very effectively using eye-driven communication technology. His charm and sense of humour continue to shine </w:t>
      </w:r>
      <w:proofErr w:type="gramStart"/>
      <w:r w:rsidRPr="006C1BFD">
        <w:rPr>
          <w:rFonts w:ascii="Arial" w:hAnsi="Arial" w:cs="Arial"/>
          <w:kern w:val="2"/>
          <w:sz w:val="24"/>
          <w:szCs w:val="24"/>
          <w14:ligatures w14:val="standardContextual"/>
        </w:rPr>
        <w:t>through</w:t>
      </w:r>
      <w:proofErr w:type="gramEnd"/>
      <w:r w:rsidRPr="006C1BFD">
        <w:rPr>
          <w:rFonts w:ascii="Arial" w:hAnsi="Arial" w:cs="Arial"/>
          <w:kern w:val="2"/>
          <w:sz w:val="24"/>
          <w:szCs w:val="24"/>
          <w14:ligatures w14:val="standardContextual"/>
        </w:rPr>
        <w:t xml:space="preserve"> and he remains the intelligent, enquiring and resourceful person that he was before.</w:t>
      </w:r>
    </w:p>
    <w:p w14:paraId="65130AA4" w14:textId="13B035D5" w:rsidR="006C1BFD" w:rsidRPr="006C1BFD" w:rsidRDefault="006C1BFD" w:rsidP="00BC3FC6">
      <w:pPr>
        <w:spacing w:before="100" w:beforeAutospacing="1" w:after="100" w:afterAutospacing="1" w:line="240" w:lineRule="auto"/>
        <w:rPr>
          <w:rFonts w:ascii="Arial" w:hAnsi="Arial" w:cs="Arial"/>
          <w:kern w:val="2"/>
          <w:sz w:val="24"/>
          <w:szCs w:val="24"/>
          <w14:ligatures w14:val="standardContextual"/>
        </w:rPr>
      </w:pPr>
      <w:r w:rsidRPr="006C1BFD">
        <w:rPr>
          <w:rFonts w:ascii="Arial" w:hAnsi="Arial" w:cs="Arial"/>
          <w:kern w:val="2"/>
          <w:sz w:val="24"/>
          <w:szCs w:val="24"/>
          <w14:ligatures w14:val="standardContextual"/>
        </w:rPr>
        <w:t>The trust denied liability but, following negotiations, agreed to pay 52.5 per cent of the full value of his damages claim. On that basis, he w</w:t>
      </w:r>
      <w:r w:rsidR="00031A93">
        <w:rPr>
          <w:rFonts w:ascii="Arial" w:hAnsi="Arial" w:cs="Arial"/>
          <w:kern w:val="2"/>
          <w:sz w:val="24"/>
          <w:szCs w:val="24"/>
          <w14:ligatures w14:val="standardContextual"/>
        </w:rPr>
        <w:t>ill</w:t>
      </w:r>
      <w:r w:rsidRPr="006C1BFD">
        <w:rPr>
          <w:rFonts w:ascii="Arial" w:hAnsi="Arial" w:cs="Arial"/>
          <w:kern w:val="2"/>
          <w:sz w:val="24"/>
          <w:szCs w:val="24"/>
          <w14:ligatures w14:val="standardContextual"/>
        </w:rPr>
        <w:t xml:space="preserve"> receive a lump sum of £2,036,500, together with index-linked payments of £193,750 a year to cover the costs of his care for the rest of his life.</w:t>
      </w:r>
    </w:p>
    <w:p w14:paraId="268C3376" w14:textId="32C4758C" w:rsidR="006C1BFD" w:rsidRDefault="006C1BFD" w:rsidP="00BC3FC6">
      <w:pPr>
        <w:spacing w:before="100" w:beforeAutospacing="1" w:after="100" w:afterAutospacing="1" w:line="240" w:lineRule="auto"/>
        <w:rPr>
          <w:rFonts w:ascii="Arial" w:hAnsi="Arial" w:cs="Arial"/>
          <w:kern w:val="2"/>
          <w:sz w:val="24"/>
          <w:szCs w:val="24"/>
          <w14:ligatures w14:val="standardContextual"/>
        </w:rPr>
      </w:pPr>
      <w:r w:rsidRPr="006C1BFD">
        <w:rPr>
          <w:rFonts w:ascii="Arial" w:hAnsi="Arial" w:cs="Arial"/>
          <w:kern w:val="2"/>
          <w:sz w:val="24"/>
          <w:szCs w:val="24"/>
          <w14:ligatures w14:val="standardContextual"/>
        </w:rPr>
        <w:t>Approving the settlement, the High Court found that it was in his best interests. To his enormous credit and that of his devoted family, he retains an admirable zest for life and sense of purpose. The Court hoped that the settlement would enable him to look to the future with a sense of continued hope and security.</w:t>
      </w:r>
    </w:p>
    <w:p w14:paraId="288E429A" w14:textId="77777777" w:rsidR="00031A93" w:rsidRPr="00031A93" w:rsidRDefault="00031A93" w:rsidP="00BC3FC6">
      <w:pPr>
        <w:spacing w:before="100" w:beforeAutospacing="1" w:after="100" w:afterAutospacing="1" w:line="240" w:lineRule="auto"/>
        <w:rPr>
          <w:rFonts w:ascii="Arial" w:eastAsia="Times New Roman" w:hAnsi="Arial" w:cs="Arial"/>
          <w:sz w:val="24"/>
          <w:szCs w:val="24"/>
        </w:rPr>
      </w:pPr>
      <w:r w:rsidRPr="00031A93">
        <w:rPr>
          <w:rFonts w:ascii="Arial" w:eastAsia="Times New Roman" w:hAnsi="Arial" w:cs="Arial"/>
          <w:sz w:val="24"/>
          <w:szCs w:val="24"/>
        </w:rPr>
        <w:t>Our experienced team will fight hard to ensure you obtain the compensation you deserve.</w:t>
      </w:r>
    </w:p>
    <w:p w14:paraId="78FB2E47" w14:textId="7012ADD4" w:rsidR="003C7517" w:rsidRPr="003C7517" w:rsidRDefault="003C7517" w:rsidP="00BC3FC6">
      <w:pPr>
        <w:spacing w:before="100" w:beforeAutospacing="1" w:after="100" w:afterAutospacing="1" w:line="240" w:lineRule="auto"/>
        <w:rPr>
          <w:rFonts w:ascii="Arial" w:hAnsi="Arial" w:cs="Arial"/>
          <w:b/>
          <w:bCs/>
          <w:kern w:val="2"/>
          <w:sz w:val="24"/>
          <w:szCs w:val="24"/>
          <w14:ligatures w14:val="standardContextual"/>
        </w:rPr>
      </w:pPr>
      <w:r w:rsidRPr="003C7517">
        <w:rPr>
          <w:rFonts w:ascii="Arial" w:hAnsi="Arial" w:cs="Arial"/>
          <w:b/>
          <w:bCs/>
          <w:kern w:val="2"/>
          <w:sz w:val="24"/>
          <w:szCs w:val="24"/>
          <w14:ligatures w14:val="standardContextual"/>
        </w:rPr>
        <w:t xml:space="preserve">Victim of Substandard Neonatal Care </w:t>
      </w:r>
      <w:r w:rsidR="00380061">
        <w:rPr>
          <w:rFonts w:ascii="Arial" w:hAnsi="Arial" w:cs="Arial"/>
          <w:b/>
          <w:bCs/>
          <w:kern w:val="2"/>
          <w:sz w:val="24"/>
          <w:szCs w:val="24"/>
          <w14:ligatures w14:val="standardContextual"/>
        </w:rPr>
        <w:t xml:space="preserve">Awarded </w:t>
      </w:r>
      <w:r w:rsidRPr="003C7517">
        <w:rPr>
          <w:rFonts w:ascii="Arial" w:hAnsi="Arial" w:cs="Arial"/>
          <w:b/>
          <w:bCs/>
          <w:kern w:val="2"/>
          <w:sz w:val="24"/>
          <w:szCs w:val="24"/>
          <w14:ligatures w14:val="standardContextual"/>
        </w:rPr>
        <w:t xml:space="preserve">Eight-Figure </w:t>
      </w:r>
      <w:proofErr w:type="spellStart"/>
      <w:r w:rsidRPr="003C7517">
        <w:rPr>
          <w:rFonts w:ascii="Arial" w:hAnsi="Arial" w:cs="Arial"/>
          <w:b/>
          <w:bCs/>
          <w:kern w:val="2"/>
          <w:sz w:val="24"/>
          <w:szCs w:val="24"/>
          <w14:ligatures w14:val="standardContextual"/>
        </w:rPr>
        <w:t>Payout</w:t>
      </w:r>
      <w:proofErr w:type="spellEnd"/>
    </w:p>
    <w:p w14:paraId="572B5739" w14:textId="71A07724"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 xml:space="preserve">Medical advances, ever-increasing life expectancies and the escalating costs of care together explain why damages awards in some clinical negligence cases may seem staggeringly large. All those factors played a part in the case of a teenage boy who received an eight-figure </w:t>
      </w:r>
      <w:r w:rsidR="00031A93">
        <w:rPr>
          <w:rFonts w:ascii="Arial" w:hAnsi="Arial" w:cs="Arial"/>
          <w:kern w:val="2"/>
          <w:sz w:val="24"/>
          <w:szCs w:val="24"/>
          <w14:ligatures w14:val="standardContextual"/>
        </w:rPr>
        <w:t>compensation award.</w:t>
      </w:r>
    </w:p>
    <w:p w14:paraId="34BE023F" w14:textId="18E53528"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The boy was delivered very prematurely and required care in a hospital</w:t>
      </w:r>
      <w:r w:rsidR="006D29CA">
        <w:rPr>
          <w:rFonts w:ascii="Arial" w:hAnsi="Arial" w:cs="Arial"/>
          <w:kern w:val="2"/>
          <w:sz w:val="24"/>
          <w:szCs w:val="24"/>
          <w14:ligatures w14:val="standardContextual"/>
        </w:rPr>
        <w:t>'</w:t>
      </w:r>
      <w:r w:rsidRPr="003C7517">
        <w:rPr>
          <w:rFonts w:ascii="Arial" w:hAnsi="Arial" w:cs="Arial"/>
          <w:kern w:val="2"/>
          <w:sz w:val="24"/>
          <w:szCs w:val="24"/>
          <w14:ligatures w14:val="standardContextual"/>
        </w:rPr>
        <w:t>s neonatal unit. There was a failure by medical staff to test for, recognise and treat a loss of blood and oxygen circulation to his lower limbs. Both of his legs were seriously affected.</w:t>
      </w:r>
    </w:p>
    <w:p w14:paraId="7868EADF" w14:textId="27BB6BC8" w:rsidR="003C7517" w:rsidRP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 xml:space="preserve">After proceedings were launched, the NHS trust that bore responsibility for his care made a swift and full admission of liability. Following negotiations, the trust agreed to settle his claim for a lump sum of £9.2 million, plus annual, index-linked payments to cover the costs of his care for life. Given that he </w:t>
      </w:r>
      <w:r w:rsidR="00455C2A">
        <w:rPr>
          <w:rFonts w:ascii="Arial" w:hAnsi="Arial" w:cs="Arial"/>
          <w:kern w:val="2"/>
          <w:sz w:val="24"/>
          <w:szCs w:val="24"/>
          <w14:ligatures w14:val="standardContextual"/>
        </w:rPr>
        <w:t>is</w:t>
      </w:r>
      <w:r w:rsidR="00455C2A" w:rsidRPr="003C7517">
        <w:rPr>
          <w:rFonts w:ascii="Arial" w:hAnsi="Arial" w:cs="Arial"/>
          <w:kern w:val="2"/>
          <w:sz w:val="24"/>
          <w:szCs w:val="24"/>
          <w14:ligatures w14:val="standardContextual"/>
        </w:rPr>
        <w:t xml:space="preserve"> </w:t>
      </w:r>
      <w:r w:rsidRPr="003C7517">
        <w:rPr>
          <w:rFonts w:ascii="Arial" w:hAnsi="Arial" w:cs="Arial"/>
          <w:kern w:val="2"/>
          <w:sz w:val="24"/>
          <w:szCs w:val="24"/>
          <w14:ligatures w14:val="standardContextual"/>
        </w:rPr>
        <w:t>expected to live at least into his late 70s, the settlement had an overall capitalised value of between £18 million and £20 million.</w:t>
      </w:r>
    </w:p>
    <w:p w14:paraId="6C0771DB" w14:textId="22822563" w:rsidR="003C7517" w:rsidRDefault="003C7517" w:rsidP="00BC3FC6">
      <w:pPr>
        <w:spacing w:before="100" w:beforeAutospacing="1" w:after="100" w:afterAutospacing="1" w:line="240" w:lineRule="auto"/>
        <w:rPr>
          <w:rFonts w:ascii="Arial" w:hAnsi="Arial" w:cs="Arial"/>
          <w:kern w:val="2"/>
          <w:sz w:val="24"/>
          <w:szCs w:val="24"/>
          <w14:ligatures w14:val="standardContextual"/>
        </w:rPr>
      </w:pPr>
      <w:r w:rsidRPr="003C7517">
        <w:rPr>
          <w:rFonts w:ascii="Arial" w:hAnsi="Arial" w:cs="Arial"/>
          <w:kern w:val="2"/>
          <w:sz w:val="24"/>
          <w:szCs w:val="24"/>
          <w14:ligatures w14:val="standardContextual"/>
        </w:rPr>
        <w:t>In approving the settlement, the High Court found that it was fair, reasonable and in the boy</w:t>
      </w:r>
      <w:r w:rsidR="006D29CA">
        <w:rPr>
          <w:rFonts w:ascii="Arial" w:hAnsi="Arial" w:cs="Arial"/>
          <w:kern w:val="2"/>
          <w:sz w:val="24"/>
          <w:szCs w:val="24"/>
          <w14:ligatures w14:val="standardContextual"/>
        </w:rPr>
        <w:t>'</w:t>
      </w:r>
      <w:r w:rsidRPr="003C7517">
        <w:rPr>
          <w:rFonts w:ascii="Arial" w:hAnsi="Arial" w:cs="Arial"/>
          <w:kern w:val="2"/>
          <w:sz w:val="24"/>
          <w:szCs w:val="24"/>
          <w14:ligatures w14:val="standardContextual"/>
        </w:rPr>
        <w:t>s best interests. It w</w:t>
      </w:r>
      <w:r w:rsidR="00031A93">
        <w:rPr>
          <w:rFonts w:ascii="Arial" w:hAnsi="Arial" w:cs="Arial"/>
          <w:kern w:val="2"/>
          <w:sz w:val="24"/>
          <w:szCs w:val="24"/>
          <w14:ligatures w14:val="standardContextual"/>
        </w:rPr>
        <w:t>ill</w:t>
      </w:r>
      <w:r w:rsidRPr="003C7517">
        <w:rPr>
          <w:rFonts w:ascii="Arial" w:hAnsi="Arial" w:cs="Arial"/>
          <w:kern w:val="2"/>
          <w:sz w:val="24"/>
          <w:szCs w:val="24"/>
          <w14:ligatures w14:val="standardContextual"/>
        </w:rPr>
        <w:t xml:space="preserve"> ensure that all his care needs </w:t>
      </w:r>
      <w:r w:rsidR="00031A93">
        <w:rPr>
          <w:rFonts w:ascii="Arial" w:hAnsi="Arial" w:cs="Arial"/>
          <w:kern w:val="2"/>
          <w:sz w:val="24"/>
          <w:szCs w:val="24"/>
          <w14:ligatures w14:val="standardContextual"/>
        </w:rPr>
        <w:t>are</w:t>
      </w:r>
      <w:r w:rsidRPr="003C7517">
        <w:rPr>
          <w:rFonts w:ascii="Arial" w:hAnsi="Arial" w:cs="Arial"/>
          <w:kern w:val="2"/>
          <w:sz w:val="24"/>
          <w:szCs w:val="24"/>
          <w14:ligatures w14:val="standardContextual"/>
        </w:rPr>
        <w:t xml:space="preserve"> met and that he and his family c</w:t>
      </w:r>
      <w:r w:rsidR="00031A93">
        <w:rPr>
          <w:rFonts w:ascii="Arial" w:hAnsi="Arial" w:cs="Arial"/>
          <w:kern w:val="2"/>
          <w:sz w:val="24"/>
          <w:szCs w:val="24"/>
          <w14:ligatures w14:val="standardContextual"/>
        </w:rPr>
        <w:t>an</w:t>
      </w:r>
      <w:r w:rsidRPr="003C7517">
        <w:rPr>
          <w:rFonts w:ascii="Arial" w:hAnsi="Arial" w:cs="Arial"/>
          <w:kern w:val="2"/>
          <w:sz w:val="24"/>
          <w:szCs w:val="24"/>
          <w14:ligatures w14:val="standardContextual"/>
        </w:rPr>
        <w:t xml:space="preserve"> move to a suitably adapted home. </w:t>
      </w:r>
      <w:r w:rsidR="00031A93">
        <w:rPr>
          <w:rFonts w:ascii="Arial" w:hAnsi="Arial" w:cs="Arial"/>
          <w:kern w:val="2"/>
          <w:sz w:val="24"/>
          <w:szCs w:val="24"/>
          <w14:ligatures w14:val="standardContextual"/>
        </w:rPr>
        <w:t xml:space="preserve">The boy </w:t>
      </w:r>
      <w:r w:rsidRPr="003C7517">
        <w:rPr>
          <w:rFonts w:ascii="Arial" w:hAnsi="Arial" w:cs="Arial"/>
          <w:kern w:val="2"/>
          <w:sz w:val="24"/>
          <w:szCs w:val="24"/>
          <w14:ligatures w14:val="standardContextual"/>
        </w:rPr>
        <w:t>le</w:t>
      </w:r>
      <w:r w:rsidR="00031A93">
        <w:rPr>
          <w:rFonts w:ascii="Arial" w:hAnsi="Arial" w:cs="Arial"/>
          <w:kern w:val="2"/>
          <w:sz w:val="24"/>
          <w:szCs w:val="24"/>
          <w14:ligatures w14:val="standardContextual"/>
        </w:rPr>
        <w:t>ads</w:t>
      </w:r>
      <w:r w:rsidRPr="003C7517">
        <w:rPr>
          <w:rFonts w:ascii="Arial" w:hAnsi="Arial" w:cs="Arial"/>
          <w:kern w:val="2"/>
          <w:sz w:val="24"/>
          <w:szCs w:val="24"/>
          <w14:ligatures w14:val="standardContextual"/>
        </w:rPr>
        <w:t xml:space="preserve"> an active life despite his mobility difficulties, and his considerable achievements </w:t>
      </w:r>
      <w:r w:rsidR="00031A93" w:rsidRPr="003C7517">
        <w:rPr>
          <w:rFonts w:ascii="Arial" w:hAnsi="Arial" w:cs="Arial"/>
          <w:kern w:val="2"/>
          <w:sz w:val="24"/>
          <w:szCs w:val="24"/>
          <w14:ligatures w14:val="standardContextual"/>
        </w:rPr>
        <w:t>b</w:t>
      </w:r>
      <w:r w:rsidR="00031A93">
        <w:rPr>
          <w:rFonts w:ascii="Arial" w:hAnsi="Arial" w:cs="Arial"/>
          <w:kern w:val="2"/>
          <w:sz w:val="24"/>
          <w:szCs w:val="24"/>
          <w14:ligatures w14:val="standardContextual"/>
        </w:rPr>
        <w:t>e</w:t>
      </w:r>
      <w:r w:rsidR="00031A93" w:rsidRPr="003C7517">
        <w:rPr>
          <w:rFonts w:ascii="Arial" w:hAnsi="Arial" w:cs="Arial"/>
          <w:kern w:val="2"/>
          <w:sz w:val="24"/>
          <w:szCs w:val="24"/>
          <w14:ligatures w14:val="standardContextual"/>
        </w:rPr>
        <w:t>ar</w:t>
      </w:r>
      <w:r w:rsidRPr="003C7517">
        <w:rPr>
          <w:rFonts w:ascii="Arial" w:hAnsi="Arial" w:cs="Arial"/>
          <w:kern w:val="2"/>
          <w:sz w:val="24"/>
          <w:szCs w:val="24"/>
          <w14:ligatures w14:val="standardContextual"/>
        </w:rPr>
        <w:t xml:space="preserve"> witness to his own determination and his family</w:t>
      </w:r>
      <w:r w:rsidR="006D29CA">
        <w:rPr>
          <w:rFonts w:ascii="Arial" w:hAnsi="Arial" w:cs="Arial"/>
          <w:kern w:val="2"/>
          <w:sz w:val="24"/>
          <w:szCs w:val="24"/>
          <w14:ligatures w14:val="standardContextual"/>
        </w:rPr>
        <w:t>'</w:t>
      </w:r>
      <w:r w:rsidRPr="003C7517">
        <w:rPr>
          <w:rFonts w:ascii="Arial" w:hAnsi="Arial" w:cs="Arial"/>
          <w:kern w:val="2"/>
          <w:sz w:val="24"/>
          <w:szCs w:val="24"/>
          <w14:ligatures w14:val="standardContextual"/>
        </w:rPr>
        <w:t>s devotion. His mother, in particular, ha</w:t>
      </w:r>
      <w:r w:rsidR="00031A93">
        <w:rPr>
          <w:rFonts w:ascii="Arial" w:hAnsi="Arial" w:cs="Arial"/>
          <w:kern w:val="2"/>
          <w:sz w:val="24"/>
          <w:szCs w:val="24"/>
          <w14:ligatures w14:val="standardContextual"/>
        </w:rPr>
        <w:t>s</w:t>
      </w:r>
      <w:r w:rsidRPr="003C7517">
        <w:rPr>
          <w:rFonts w:ascii="Arial" w:hAnsi="Arial" w:cs="Arial"/>
          <w:kern w:val="2"/>
          <w:sz w:val="24"/>
          <w:szCs w:val="24"/>
          <w14:ligatures w14:val="standardContextual"/>
        </w:rPr>
        <w:t xml:space="preserve"> done far more for him than any parent would ordinarily conceive of doing for a child.</w:t>
      </w:r>
    </w:p>
    <w:p w14:paraId="29D1ECB1" w14:textId="5C228FDA" w:rsidR="00A26019" w:rsidRPr="00031A93" w:rsidRDefault="00031A93" w:rsidP="00BC3FC6">
      <w:pPr>
        <w:spacing w:before="100" w:beforeAutospacing="1" w:after="100" w:afterAutospacing="1" w:line="240" w:lineRule="auto"/>
        <w:rPr>
          <w:rFonts w:ascii="Arial" w:eastAsia="Times New Roman" w:hAnsi="Arial" w:cs="Arial"/>
          <w:sz w:val="24"/>
          <w:szCs w:val="24"/>
        </w:rPr>
      </w:pPr>
      <w:r w:rsidRPr="00031A93">
        <w:rPr>
          <w:rFonts w:ascii="Arial" w:eastAsia="Times New Roman" w:hAnsi="Arial" w:cs="Arial"/>
          <w:sz w:val="24"/>
          <w:szCs w:val="24"/>
        </w:rPr>
        <w:lastRenderedPageBreak/>
        <w:t xml:space="preserve">Although nothing can truly compensate for mistakes that permanently damage one's health, a settlement can relieve financial worries while victims of medical errors and their families adjust to the consequences. If you have been injured </w:t>
      </w:r>
      <w:proofErr w:type="gramStart"/>
      <w:r w:rsidRPr="00031A93">
        <w:rPr>
          <w:rFonts w:ascii="Arial" w:eastAsia="Times New Roman" w:hAnsi="Arial" w:cs="Arial"/>
          <w:sz w:val="24"/>
          <w:szCs w:val="24"/>
        </w:rPr>
        <w:t>as a result of</w:t>
      </w:r>
      <w:proofErr w:type="gramEnd"/>
      <w:r w:rsidRPr="00031A93">
        <w:rPr>
          <w:rFonts w:ascii="Arial" w:eastAsia="Times New Roman" w:hAnsi="Arial" w:cs="Arial"/>
          <w:sz w:val="24"/>
          <w:szCs w:val="24"/>
        </w:rPr>
        <w:t xml:space="preserve"> negligent medical treatment, contact </w:t>
      </w:r>
      <w:r w:rsidRPr="00031A93">
        <w:rPr>
          <w:rFonts w:ascii="Arial" w:eastAsia="Times New Roman" w:hAnsi="Arial" w:cs="Arial"/>
          <w:b/>
          <w:bCs/>
          <w:color w:val="FF0000"/>
          <w:sz w:val="24"/>
          <w:szCs w:val="24"/>
        </w:rPr>
        <w:t>&lt;&lt;CONTACT DETAILS&gt;&gt;</w:t>
      </w:r>
      <w:r w:rsidRPr="00031A93">
        <w:rPr>
          <w:rFonts w:ascii="Arial" w:eastAsia="Times New Roman" w:hAnsi="Arial" w:cs="Arial"/>
          <w:sz w:val="24"/>
          <w:szCs w:val="24"/>
        </w:rPr>
        <w:t>.</w:t>
      </w:r>
    </w:p>
    <w:p w14:paraId="33934BD3" w14:textId="77777777" w:rsidR="00FE61D9" w:rsidRPr="0060454D" w:rsidRDefault="00FE61D9" w:rsidP="00BC3FC6">
      <w:pPr>
        <w:spacing w:before="100" w:beforeAutospacing="1" w:after="100" w:afterAutospacing="1" w:line="240" w:lineRule="auto"/>
        <w:rPr>
          <w:rFonts w:ascii="Arial" w:hAnsi="Arial" w:cs="Arial"/>
          <w:sz w:val="24"/>
          <w:szCs w:val="24"/>
        </w:rPr>
      </w:pPr>
    </w:p>
    <w:p w14:paraId="2B027D96" w14:textId="79DD4CED" w:rsidR="00F65A4D" w:rsidRPr="00CE51FE" w:rsidRDefault="00FE3264" w:rsidP="00BC3FC6">
      <w:pPr>
        <w:spacing w:before="100" w:beforeAutospacing="1" w:after="100" w:afterAutospacing="1" w:line="240" w:lineRule="auto"/>
        <w:jc w:val="center"/>
        <w:rPr>
          <w:rFonts w:ascii="Arial" w:hAnsi="Arial" w:cs="Arial"/>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CE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2548"/>
    <w:rsid w:val="000125A0"/>
    <w:rsid w:val="00013615"/>
    <w:rsid w:val="0001372D"/>
    <w:rsid w:val="00013F76"/>
    <w:rsid w:val="00015FB0"/>
    <w:rsid w:val="00016C4C"/>
    <w:rsid w:val="00016FC4"/>
    <w:rsid w:val="00017433"/>
    <w:rsid w:val="00017A49"/>
    <w:rsid w:val="000212B9"/>
    <w:rsid w:val="00024990"/>
    <w:rsid w:val="00024DDE"/>
    <w:rsid w:val="00027D92"/>
    <w:rsid w:val="00031A93"/>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7A7"/>
    <w:rsid w:val="00060DC4"/>
    <w:rsid w:val="00061030"/>
    <w:rsid w:val="00061B91"/>
    <w:rsid w:val="000632D0"/>
    <w:rsid w:val="00063B3E"/>
    <w:rsid w:val="0006633A"/>
    <w:rsid w:val="000737C9"/>
    <w:rsid w:val="000761C6"/>
    <w:rsid w:val="000769F5"/>
    <w:rsid w:val="000804D4"/>
    <w:rsid w:val="0008108A"/>
    <w:rsid w:val="000835E0"/>
    <w:rsid w:val="0008408C"/>
    <w:rsid w:val="00086A72"/>
    <w:rsid w:val="00086B3B"/>
    <w:rsid w:val="00086ECC"/>
    <w:rsid w:val="00091CF9"/>
    <w:rsid w:val="0009550F"/>
    <w:rsid w:val="000A0D46"/>
    <w:rsid w:val="000A3E3A"/>
    <w:rsid w:val="000A5C37"/>
    <w:rsid w:val="000A73FB"/>
    <w:rsid w:val="000B433B"/>
    <w:rsid w:val="000C172A"/>
    <w:rsid w:val="000C60CC"/>
    <w:rsid w:val="000C66B9"/>
    <w:rsid w:val="000D0BE4"/>
    <w:rsid w:val="000D148B"/>
    <w:rsid w:val="000D228B"/>
    <w:rsid w:val="000D3560"/>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558E"/>
    <w:rsid w:val="000F6604"/>
    <w:rsid w:val="000F7319"/>
    <w:rsid w:val="000F7A97"/>
    <w:rsid w:val="00100C6E"/>
    <w:rsid w:val="0010165C"/>
    <w:rsid w:val="00104C33"/>
    <w:rsid w:val="001076D2"/>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95D"/>
    <w:rsid w:val="0014535A"/>
    <w:rsid w:val="00147A65"/>
    <w:rsid w:val="00147B44"/>
    <w:rsid w:val="001519BB"/>
    <w:rsid w:val="00156D27"/>
    <w:rsid w:val="001606B2"/>
    <w:rsid w:val="001632C2"/>
    <w:rsid w:val="00163A9A"/>
    <w:rsid w:val="001655F5"/>
    <w:rsid w:val="00167345"/>
    <w:rsid w:val="001677A0"/>
    <w:rsid w:val="00170EBF"/>
    <w:rsid w:val="00174FE4"/>
    <w:rsid w:val="0017532D"/>
    <w:rsid w:val="001756A8"/>
    <w:rsid w:val="0017656D"/>
    <w:rsid w:val="00180B97"/>
    <w:rsid w:val="00182864"/>
    <w:rsid w:val="00183062"/>
    <w:rsid w:val="00184B19"/>
    <w:rsid w:val="00184B23"/>
    <w:rsid w:val="00191463"/>
    <w:rsid w:val="0019295A"/>
    <w:rsid w:val="00195384"/>
    <w:rsid w:val="001958A7"/>
    <w:rsid w:val="0019619F"/>
    <w:rsid w:val="001A0B39"/>
    <w:rsid w:val="001A137F"/>
    <w:rsid w:val="001A43C4"/>
    <w:rsid w:val="001A67C9"/>
    <w:rsid w:val="001A7879"/>
    <w:rsid w:val="001B26E4"/>
    <w:rsid w:val="001B44B9"/>
    <w:rsid w:val="001B476A"/>
    <w:rsid w:val="001B4B10"/>
    <w:rsid w:val="001B507A"/>
    <w:rsid w:val="001B61BC"/>
    <w:rsid w:val="001B6961"/>
    <w:rsid w:val="001B6F0C"/>
    <w:rsid w:val="001C06AB"/>
    <w:rsid w:val="001C1855"/>
    <w:rsid w:val="001C3140"/>
    <w:rsid w:val="001C3CB6"/>
    <w:rsid w:val="001C71E3"/>
    <w:rsid w:val="001D2C36"/>
    <w:rsid w:val="001D2FA1"/>
    <w:rsid w:val="001D513A"/>
    <w:rsid w:val="001D5B11"/>
    <w:rsid w:val="001D6F52"/>
    <w:rsid w:val="001D752E"/>
    <w:rsid w:val="001D7CE9"/>
    <w:rsid w:val="001E0106"/>
    <w:rsid w:val="001E2ECD"/>
    <w:rsid w:val="001E4203"/>
    <w:rsid w:val="001E5343"/>
    <w:rsid w:val="001E6E92"/>
    <w:rsid w:val="001F2EC4"/>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6E74"/>
    <w:rsid w:val="002179BF"/>
    <w:rsid w:val="00220E75"/>
    <w:rsid w:val="00222025"/>
    <w:rsid w:val="002220C3"/>
    <w:rsid w:val="0022263C"/>
    <w:rsid w:val="00223462"/>
    <w:rsid w:val="00233048"/>
    <w:rsid w:val="00234F2F"/>
    <w:rsid w:val="002350B0"/>
    <w:rsid w:val="00236E56"/>
    <w:rsid w:val="00237FD1"/>
    <w:rsid w:val="00241A42"/>
    <w:rsid w:val="0024204F"/>
    <w:rsid w:val="00244C3C"/>
    <w:rsid w:val="00246AFA"/>
    <w:rsid w:val="00247385"/>
    <w:rsid w:val="00247907"/>
    <w:rsid w:val="00247AF3"/>
    <w:rsid w:val="0025040B"/>
    <w:rsid w:val="0025168B"/>
    <w:rsid w:val="00251B03"/>
    <w:rsid w:val="0025201B"/>
    <w:rsid w:val="002572D1"/>
    <w:rsid w:val="002575EA"/>
    <w:rsid w:val="002609E1"/>
    <w:rsid w:val="00261451"/>
    <w:rsid w:val="002649ED"/>
    <w:rsid w:val="00266850"/>
    <w:rsid w:val="00271825"/>
    <w:rsid w:val="00272CFF"/>
    <w:rsid w:val="00276BF5"/>
    <w:rsid w:val="002806EA"/>
    <w:rsid w:val="0028616D"/>
    <w:rsid w:val="00287099"/>
    <w:rsid w:val="00287FCD"/>
    <w:rsid w:val="00290A8F"/>
    <w:rsid w:val="002914A2"/>
    <w:rsid w:val="002914DC"/>
    <w:rsid w:val="002942A3"/>
    <w:rsid w:val="00296DED"/>
    <w:rsid w:val="002A067B"/>
    <w:rsid w:val="002A1629"/>
    <w:rsid w:val="002A2F1E"/>
    <w:rsid w:val="002A404D"/>
    <w:rsid w:val="002A5037"/>
    <w:rsid w:val="002B04C7"/>
    <w:rsid w:val="002B1AF4"/>
    <w:rsid w:val="002B1C28"/>
    <w:rsid w:val="002B323D"/>
    <w:rsid w:val="002B508E"/>
    <w:rsid w:val="002B5FE6"/>
    <w:rsid w:val="002B6424"/>
    <w:rsid w:val="002C0099"/>
    <w:rsid w:val="002C0FBB"/>
    <w:rsid w:val="002C34FC"/>
    <w:rsid w:val="002C4745"/>
    <w:rsid w:val="002C4DDA"/>
    <w:rsid w:val="002C5E87"/>
    <w:rsid w:val="002D0C29"/>
    <w:rsid w:val="002D26B2"/>
    <w:rsid w:val="002D2738"/>
    <w:rsid w:val="002D43D0"/>
    <w:rsid w:val="002D64D3"/>
    <w:rsid w:val="002D7578"/>
    <w:rsid w:val="002E2E41"/>
    <w:rsid w:val="002E6F42"/>
    <w:rsid w:val="002F122A"/>
    <w:rsid w:val="002F1EA3"/>
    <w:rsid w:val="002F4DA6"/>
    <w:rsid w:val="002F5B3A"/>
    <w:rsid w:val="002F673D"/>
    <w:rsid w:val="002F6CD1"/>
    <w:rsid w:val="00301584"/>
    <w:rsid w:val="00304515"/>
    <w:rsid w:val="003077D3"/>
    <w:rsid w:val="00307EFA"/>
    <w:rsid w:val="00315581"/>
    <w:rsid w:val="00315CC6"/>
    <w:rsid w:val="00316015"/>
    <w:rsid w:val="0032065E"/>
    <w:rsid w:val="003210B3"/>
    <w:rsid w:val="00321BC5"/>
    <w:rsid w:val="00323EF5"/>
    <w:rsid w:val="00326EAE"/>
    <w:rsid w:val="003315D0"/>
    <w:rsid w:val="00332969"/>
    <w:rsid w:val="00333284"/>
    <w:rsid w:val="003345D4"/>
    <w:rsid w:val="00334656"/>
    <w:rsid w:val="00334EE9"/>
    <w:rsid w:val="00335076"/>
    <w:rsid w:val="00335FB7"/>
    <w:rsid w:val="00337C89"/>
    <w:rsid w:val="00337E02"/>
    <w:rsid w:val="0034156B"/>
    <w:rsid w:val="003424F5"/>
    <w:rsid w:val="003436E8"/>
    <w:rsid w:val="00343800"/>
    <w:rsid w:val="00343EBF"/>
    <w:rsid w:val="00344DF9"/>
    <w:rsid w:val="00350CA5"/>
    <w:rsid w:val="00352AC1"/>
    <w:rsid w:val="00352E7D"/>
    <w:rsid w:val="003543D8"/>
    <w:rsid w:val="00355445"/>
    <w:rsid w:val="00355EA4"/>
    <w:rsid w:val="00355F99"/>
    <w:rsid w:val="00357326"/>
    <w:rsid w:val="0036155C"/>
    <w:rsid w:val="00361817"/>
    <w:rsid w:val="00363AB2"/>
    <w:rsid w:val="0036530D"/>
    <w:rsid w:val="0036714E"/>
    <w:rsid w:val="00372DA3"/>
    <w:rsid w:val="00373187"/>
    <w:rsid w:val="00374066"/>
    <w:rsid w:val="00376007"/>
    <w:rsid w:val="0037666A"/>
    <w:rsid w:val="00377AA2"/>
    <w:rsid w:val="00380061"/>
    <w:rsid w:val="00380436"/>
    <w:rsid w:val="00380FDE"/>
    <w:rsid w:val="00381D6D"/>
    <w:rsid w:val="0038274B"/>
    <w:rsid w:val="003827C0"/>
    <w:rsid w:val="0038320C"/>
    <w:rsid w:val="00383F85"/>
    <w:rsid w:val="00394A14"/>
    <w:rsid w:val="00396C8F"/>
    <w:rsid w:val="003A0551"/>
    <w:rsid w:val="003A1BEB"/>
    <w:rsid w:val="003A49BE"/>
    <w:rsid w:val="003A4CE8"/>
    <w:rsid w:val="003A5361"/>
    <w:rsid w:val="003A5D61"/>
    <w:rsid w:val="003A6A1A"/>
    <w:rsid w:val="003A752E"/>
    <w:rsid w:val="003B034E"/>
    <w:rsid w:val="003B15EC"/>
    <w:rsid w:val="003B28BE"/>
    <w:rsid w:val="003B4F69"/>
    <w:rsid w:val="003C08A9"/>
    <w:rsid w:val="003C3113"/>
    <w:rsid w:val="003C7517"/>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50014"/>
    <w:rsid w:val="0045150B"/>
    <w:rsid w:val="00451FAA"/>
    <w:rsid w:val="00452AAD"/>
    <w:rsid w:val="00454DF8"/>
    <w:rsid w:val="00455C2A"/>
    <w:rsid w:val="0045663C"/>
    <w:rsid w:val="004610C6"/>
    <w:rsid w:val="0046564A"/>
    <w:rsid w:val="004714C6"/>
    <w:rsid w:val="00476A99"/>
    <w:rsid w:val="00480266"/>
    <w:rsid w:val="004842D8"/>
    <w:rsid w:val="0048434D"/>
    <w:rsid w:val="00484D02"/>
    <w:rsid w:val="0048518C"/>
    <w:rsid w:val="00490F72"/>
    <w:rsid w:val="004927FB"/>
    <w:rsid w:val="00492D97"/>
    <w:rsid w:val="00494F0F"/>
    <w:rsid w:val="004A30D1"/>
    <w:rsid w:val="004A336A"/>
    <w:rsid w:val="004A4BA8"/>
    <w:rsid w:val="004A6327"/>
    <w:rsid w:val="004A79C0"/>
    <w:rsid w:val="004B2E96"/>
    <w:rsid w:val="004B31AB"/>
    <w:rsid w:val="004B49F9"/>
    <w:rsid w:val="004B5107"/>
    <w:rsid w:val="004B518B"/>
    <w:rsid w:val="004B53D2"/>
    <w:rsid w:val="004B603F"/>
    <w:rsid w:val="004C1051"/>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297D"/>
    <w:rsid w:val="004E3793"/>
    <w:rsid w:val="004E44ED"/>
    <w:rsid w:val="004E55DE"/>
    <w:rsid w:val="004E6BC7"/>
    <w:rsid w:val="004E7459"/>
    <w:rsid w:val="004E7842"/>
    <w:rsid w:val="004F2560"/>
    <w:rsid w:val="004F4EB6"/>
    <w:rsid w:val="004F4EC1"/>
    <w:rsid w:val="004F696E"/>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1E46"/>
    <w:rsid w:val="00552753"/>
    <w:rsid w:val="00552DA9"/>
    <w:rsid w:val="005563A9"/>
    <w:rsid w:val="005564BC"/>
    <w:rsid w:val="00556608"/>
    <w:rsid w:val="00560216"/>
    <w:rsid w:val="00560B17"/>
    <w:rsid w:val="00562759"/>
    <w:rsid w:val="005627B7"/>
    <w:rsid w:val="00563A94"/>
    <w:rsid w:val="00564F02"/>
    <w:rsid w:val="00567B3F"/>
    <w:rsid w:val="00573B9E"/>
    <w:rsid w:val="005759B1"/>
    <w:rsid w:val="00577093"/>
    <w:rsid w:val="00577FA5"/>
    <w:rsid w:val="00580A4D"/>
    <w:rsid w:val="00582055"/>
    <w:rsid w:val="00583454"/>
    <w:rsid w:val="00583B33"/>
    <w:rsid w:val="0058581A"/>
    <w:rsid w:val="0058626A"/>
    <w:rsid w:val="00586298"/>
    <w:rsid w:val="005873CB"/>
    <w:rsid w:val="00590550"/>
    <w:rsid w:val="0059304C"/>
    <w:rsid w:val="00594AC9"/>
    <w:rsid w:val="00597709"/>
    <w:rsid w:val="005A0E32"/>
    <w:rsid w:val="005A2D05"/>
    <w:rsid w:val="005A2DD3"/>
    <w:rsid w:val="005A69B4"/>
    <w:rsid w:val="005A6F0B"/>
    <w:rsid w:val="005A793E"/>
    <w:rsid w:val="005B1FBB"/>
    <w:rsid w:val="005B216E"/>
    <w:rsid w:val="005B2B9F"/>
    <w:rsid w:val="005B4735"/>
    <w:rsid w:val="005B600F"/>
    <w:rsid w:val="005B7522"/>
    <w:rsid w:val="005C01DC"/>
    <w:rsid w:val="005C2C49"/>
    <w:rsid w:val="005C4FA4"/>
    <w:rsid w:val="005C5F87"/>
    <w:rsid w:val="005C6286"/>
    <w:rsid w:val="005C742A"/>
    <w:rsid w:val="005D2CAA"/>
    <w:rsid w:val="005D45FE"/>
    <w:rsid w:val="005D5CB2"/>
    <w:rsid w:val="005D65AB"/>
    <w:rsid w:val="005D68F9"/>
    <w:rsid w:val="005E381A"/>
    <w:rsid w:val="005E395D"/>
    <w:rsid w:val="005E39DC"/>
    <w:rsid w:val="005E502E"/>
    <w:rsid w:val="005E6AB3"/>
    <w:rsid w:val="005F0874"/>
    <w:rsid w:val="005F53EF"/>
    <w:rsid w:val="005F7AC9"/>
    <w:rsid w:val="00600458"/>
    <w:rsid w:val="00600D84"/>
    <w:rsid w:val="00602F58"/>
    <w:rsid w:val="00605293"/>
    <w:rsid w:val="0060624F"/>
    <w:rsid w:val="0061194A"/>
    <w:rsid w:val="00612223"/>
    <w:rsid w:val="00612E88"/>
    <w:rsid w:val="00617B83"/>
    <w:rsid w:val="00617C6C"/>
    <w:rsid w:val="006220ED"/>
    <w:rsid w:val="00622FB5"/>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7044B"/>
    <w:rsid w:val="006716BD"/>
    <w:rsid w:val="006742A6"/>
    <w:rsid w:val="00674C23"/>
    <w:rsid w:val="0068420C"/>
    <w:rsid w:val="00685B3A"/>
    <w:rsid w:val="00687425"/>
    <w:rsid w:val="00687643"/>
    <w:rsid w:val="00687784"/>
    <w:rsid w:val="006919E2"/>
    <w:rsid w:val="0069391A"/>
    <w:rsid w:val="00695414"/>
    <w:rsid w:val="00696B24"/>
    <w:rsid w:val="006971A5"/>
    <w:rsid w:val="00697CAA"/>
    <w:rsid w:val="006A1121"/>
    <w:rsid w:val="006A2478"/>
    <w:rsid w:val="006A2DEA"/>
    <w:rsid w:val="006A3793"/>
    <w:rsid w:val="006A3D69"/>
    <w:rsid w:val="006A5F0E"/>
    <w:rsid w:val="006A657C"/>
    <w:rsid w:val="006A72C9"/>
    <w:rsid w:val="006A7DEE"/>
    <w:rsid w:val="006B07A7"/>
    <w:rsid w:val="006B10D2"/>
    <w:rsid w:val="006B23B4"/>
    <w:rsid w:val="006B4582"/>
    <w:rsid w:val="006B5D5E"/>
    <w:rsid w:val="006C1BFD"/>
    <w:rsid w:val="006C2BE8"/>
    <w:rsid w:val="006C3E1B"/>
    <w:rsid w:val="006C435D"/>
    <w:rsid w:val="006C4AE0"/>
    <w:rsid w:val="006C6374"/>
    <w:rsid w:val="006C7114"/>
    <w:rsid w:val="006D29CA"/>
    <w:rsid w:val="006D3D00"/>
    <w:rsid w:val="006D416E"/>
    <w:rsid w:val="006D4958"/>
    <w:rsid w:val="006D5633"/>
    <w:rsid w:val="006E2006"/>
    <w:rsid w:val="006E2ADF"/>
    <w:rsid w:val="006E3334"/>
    <w:rsid w:val="006E3CFC"/>
    <w:rsid w:val="006E43A5"/>
    <w:rsid w:val="006E70FF"/>
    <w:rsid w:val="006F132E"/>
    <w:rsid w:val="006F284C"/>
    <w:rsid w:val="006F34C3"/>
    <w:rsid w:val="006F4299"/>
    <w:rsid w:val="006F485A"/>
    <w:rsid w:val="006F4F1A"/>
    <w:rsid w:val="006F6627"/>
    <w:rsid w:val="006F70E6"/>
    <w:rsid w:val="0070202C"/>
    <w:rsid w:val="00702A39"/>
    <w:rsid w:val="00704ECB"/>
    <w:rsid w:val="00706944"/>
    <w:rsid w:val="0070763F"/>
    <w:rsid w:val="00713999"/>
    <w:rsid w:val="007166C7"/>
    <w:rsid w:val="00722F36"/>
    <w:rsid w:val="00724BD5"/>
    <w:rsid w:val="00731392"/>
    <w:rsid w:val="007313E0"/>
    <w:rsid w:val="0074021F"/>
    <w:rsid w:val="00742FC6"/>
    <w:rsid w:val="00743D71"/>
    <w:rsid w:val="00744B18"/>
    <w:rsid w:val="00745973"/>
    <w:rsid w:val="00746A4A"/>
    <w:rsid w:val="00750291"/>
    <w:rsid w:val="00751E17"/>
    <w:rsid w:val="007526EC"/>
    <w:rsid w:val="0075456F"/>
    <w:rsid w:val="007547F6"/>
    <w:rsid w:val="00756624"/>
    <w:rsid w:val="00757C99"/>
    <w:rsid w:val="00757F28"/>
    <w:rsid w:val="0076164F"/>
    <w:rsid w:val="00763177"/>
    <w:rsid w:val="00763A34"/>
    <w:rsid w:val="00767677"/>
    <w:rsid w:val="00770436"/>
    <w:rsid w:val="00770776"/>
    <w:rsid w:val="007718C8"/>
    <w:rsid w:val="00772F0E"/>
    <w:rsid w:val="007740A3"/>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27ED"/>
    <w:rsid w:val="007A370D"/>
    <w:rsid w:val="007A5CB1"/>
    <w:rsid w:val="007A73DF"/>
    <w:rsid w:val="007A7BE6"/>
    <w:rsid w:val="007B2B60"/>
    <w:rsid w:val="007B391A"/>
    <w:rsid w:val="007B3F8E"/>
    <w:rsid w:val="007B444A"/>
    <w:rsid w:val="007B4615"/>
    <w:rsid w:val="007B5188"/>
    <w:rsid w:val="007B6582"/>
    <w:rsid w:val="007C0CA1"/>
    <w:rsid w:val="007C203E"/>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22B8"/>
    <w:rsid w:val="00803F3F"/>
    <w:rsid w:val="00804112"/>
    <w:rsid w:val="0080444D"/>
    <w:rsid w:val="00807165"/>
    <w:rsid w:val="00810491"/>
    <w:rsid w:val="008138C9"/>
    <w:rsid w:val="0081555A"/>
    <w:rsid w:val="008158FA"/>
    <w:rsid w:val="008162DB"/>
    <w:rsid w:val="0081662B"/>
    <w:rsid w:val="008232C4"/>
    <w:rsid w:val="00824BA4"/>
    <w:rsid w:val="00825AF5"/>
    <w:rsid w:val="008261B3"/>
    <w:rsid w:val="00830A43"/>
    <w:rsid w:val="00833457"/>
    <w:rsid w:val="0083460A"/>
    <w:rsid w:val="008355FD"/>
    <w:rsid w:val="00835A16"/>
    <w:rsid w:val="00836948"/>
    <w:rsid w:val="008377FF"/>
    <w:rsid w:val="008411EB"/>
    <w:rsid w:val="00844490"/>
    <w:rsid w:val="00845DAC"/>
    <w:rsid w:val="00846EC3"/>
    <w:rsid w:val="00847703"/>
    <w:rsid w:val="00850B7A"/>
    <w:rsid w:val="00850FC2"/>
    <w:rsid w:val="00853E08"/>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36A1"/>
    <w:rsid w:val="00893EA0"/>
    <w:rsid w:val="00894526"/>
    <w:rsid w:val="00894F03"/>
    <w:rsid w:val="008959DD"/>
    <w:rsid w:val="00897737"/>
    <w:rsid w:val="008A3649"/>
    <w:rsid w:val="008A3D68"/>
    <w:rsid w:val="008A3DEF"/>
    <w:rsid w:val="008B0DEC"/>
    <w:rsid w:val="008B28FB"/>
    <w:rsid w:val="008B474B"/>
    <w:rsid w:val="008B4F51"/>
    <w:rsid w:val="008B708F"/>
    <w:rsid w:val="008C13E5"/>
    <w:rsid w:val="008C21DB"/>
    <w:rsid w:val="008C3449"/>
    <w:rsid w:val="008C3E3C"/>
    <w:rsid w:val="008C67BA"/>
    <w:rsid w:val="008C70F6"/>
    <w:rsid w:val="008D0C5B"/>
    <w:rsid w:val="008D186C"/>
    <w:rsid w:val="008D2C9D"/>
    <w:rsid w:val="008D2CBA"/>
    <w:rsid w:val="008D3936"/>
    <w:rsid w:val="008E2753"/>
    <w:rsid w:val="008E38C1"/>
    <w:rsid w:val="008E3CF6"/>
    <w:rsid w:val="008E5139"/>
    <w:rsid w:val="008E68C4"/>
    <w:rsid w:val="008E6931"/>
    <w:rsid w:val="008F0692"/>
    <w:rsid w:val="008F26A2"/>
    <w:rsid w:val="008F3E81"/>
    <w:rsid w:val="008F47C5"/>
    <w:rsid w:val="008F5027"/>
    <w:rsid w:val="008F7696"/>
    <w:rsid w:val="008F7969"/>
    <w:rsid w:val="008F79DA"/>
    <w:rsid w:val="008F7D0F"/>
    <w:rsid w:val="00900D42"/>
    <w:rsid w:val="00902362"/>
    <w:rsid w:val="0090575D"/>
    <w:rsid w:val="00905D8C"/>
    <w:rsid w:val="00906C11"/>
    <w:rsid w:val="009074EB"/>
    <w:rsid w:val="00907787"/>
    <w:rsid w:val="00910D6E"/>
    <w:rsid w:val="00911592"/>
    <w:rsid w:val="009120CF"/>
    <w:rsid w:val="00912F34"/>
    <w:rsid w:val="009143E1"/>
    <w:rsid w:val="0091585F"/>
    <w:rsid w:val="009162DA"/>
    <w:rsid w:val="00920A49"/>
    <w:rsid w:val="00921A4B"/>
    <w:rsid w:val="00921E7F"/>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D776C"/>
    <w:rsid w:val="009E1C5D"/>
    <w:rsid w:val="009E1C69"/>
    <w:rsid w:val="009E5003"/>
    <w:rsid w:val="009E5E4C"/>
    <w:rsid w:val="009E6AA8"/>
    <w:rsid w:val="009E76C3"/>
    <w:rsid w:val="009F05EC"/>
    <w:rsid w:val="009F4751"/>
    <w:rsid w:val="009F4893"/>
    <w:rsid w:val="009F4C11"/>
    <w:rsid w:val="009F4CBD"/>
    <w:rsid w:val="009F7D45"/>
    <w:rsid w:val="00A00C05"/>
    <w:rsid w:val="00A00EE9"/>
    <w:rsid w:val="00A0224F"/>
    <w:rsid w:val="00A102F2"/>
    <w:rsid w:val="00A11319"/>
    <w:rsid w:val="00A11A04"/>
    <w:rsid w:val="00A123E9"/>
    <w:rsid w:val="00A12887"/>
    <w:rsid w:val="00A1662C"/>
    <w:rsid w:val="00A166A5"/>
    <w:rsid w:val="00A17415"/>
    <w:rsid w:val="00A23DEB"/>
    <w:rsid w:val="00A26019"/>
    <w:rsid w:val="00A3281F"/>
    <w:rsid w:val="00A35FDF"/>
    <w:rsid w:val="00A36615"/>
    <w:rsid w:val="00A37E83"/>
    <w:rsid w:val="00A42463"/>
    <w:rsid w:val="00A4279D"/>
    <w:rsid w:val="00A435AA"/>
    <w:rsid w:val="00A443E5"/>
    <w:rsid w:val="00A45E7D"/>
    <w:rsid w:val="00A4619B"/>
    <w:rsid w:val="00A46651"/>
    <w:rsid w:val="00A51328"/>
    <w:rsid w:val="00A517FC"/>
    <w:rsid w:val="00A56B5E"/>
    <w:rsid w:val="00A612C5"/>
    <w:rsid w:val="00A619BE"/>
    <w:rsid w:val="00A65615"/>
    <w:rsid w:val="00A65CF9"/>
    <w:rsid w:val="00A66D2F"/>
    <w:rsid w:val="00A66F8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5BFB"/>
    <w:rsid w:val="00A969E9"/>
    <w:rsid w:val="00A97C21"/>
    <w:rsid w:val="00AA148D"/>
    <w:rsid w:val="00AA2AB3"/>
    <w:rsid w:val="00AA2CD3"/>
    <w:rsid w:val="00AA418F"/>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333"/>
    <w:rsid w:val="00AD5A73"/>
    <w:rsid w:val="00AD700E"/>
    <w:rsid w:val="00AD7A1E"/>
    <w:rsid w:val="00AE31B8"/>
    <w:rsid w:val="00AE3A22"/>
    <w:rsid w:val="00AE5321"/>
    <w:rsid w:val="00AF06F5"/>
    <w:rsid w:val="00AF5773"/>
    <w:rsid w:val="00AF65A5"/>
    <w:rsid w:val="00AF6793"/>
    <w:rsid w:val="00B0270B"/>
    <w:rsid w:val="00B035BE"/>
    <w:rsid w:val="00B0403D"/>
    <w:rsid w:val="00B0451B"/>
    <w:rsid w:val="00B05480"/>
    <w:rsid w:val="00B068CB"/>
    <w:rsid w:val="00B06F5D"/>
    <w:rsid w:val="00B07D98"/>
    <w:rsid w:val="00B07FAB"/>
    <w:rsid w:val="00B104A7"/>
    <w:rsid w:val="00B108D5"/>
    <w:rsid w:val="00B11A9B"/>
    <w:rsid w:val="00B13EF2"/>
    <w:rsid w:val="00B1416C"/>
    <w:rsid w:val="00B16523"/>
    <w:rsid w:val="00B20FF8"/>
    <w:rsid w:val="00B2416A"/>
    <w:rsid w:val="00B30CBA"/>
    <w:rsid w:val="00B3122F"/>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2C8B"/>
    <w:rsid w:val="00B73822"/>
    <w:rsid w:val="00B7392F"/>
    <w:rsid w:val="00B739C3"/>
    <w:rsid w:val="00B754BF"/>
    <w:rsid w:val="00B7629C"/>
    <w:rsid w:val="00B7652B"/>
    <w:rsid w:val="00B77995"/>
    <w:rsid w:val="00B835B6"/>
    <w:rsid w:val="00B84046"/>
    <w:rsid w:val="00B8492A"/>
    <w:rsid w:val="00B90801"/>
    <w:rsid w:val="00B9118A"/>
    <w:rsid w:val="00B91A57"/>
    <w:rsid w:val="00B93562"/>
    <w:rsid w:val="00B95033"/>
    <w:rsid w:val="00B953C6"/>
    <w:rsid w:val="00B9705F"/>
    <w:rsid w:val="00B97F33"/>
    <w:rsid w:val="00BA08CA"/>
    <w:rsid w:val="00BA6035"/>
    <w:rsid w:val="00BA7921"/>
    <w:rsid w:val="00BB0D4B"/>
    <w:rsid w:val="00BB20AC"/>
    <w:rsid w:val="00BB2E30"/>
    <w:rsid w:val="00BB3632"/>
    <w:rsid w:val="00BB5A52"/>
    <w:rsid w:val="00BB5F2A"/>
    <w:rsid w:val="00BC233E"/>
    <w:rsid w:val="00BC3FC6"/>
    <w:rsid w:val="00BC41D9"/>
    <w:rsid w:val="00BC6E46"/>
    <w:rsid w:val="00BC7D65"/>
    <w:rsid w:val="00BD13D9"/>
    <w:rsid w:val="00BD1993"/>
    <w:rsid w:val="00BD1F3D"/>
    <w:rsid w:val="00BD3C9B"/>
    <w:rsid w:val="00BD449E"/>
    <w:rsid w:val="00BD5909"/>
    <w:rsid w:val="00BE0DF0"/>
    <w:rsid w:val="00BE1FE7"/>
    <w:rsid w:val="00BE4A4B"/>
    <w:rsid w:val="00BE53CA"/>
    <w:rsid w:val="00BE546E"/>
    <w:rsid w:val="00BE58F3"/>
    <w:rsid w:val="00BE7CDC"/>
    <w:rsid w:val="00BF16D9"/>
    <w:rsid w:val="00BF3934"/>
    <w:rsid w:val="00BF5E9D"/>
    <w:rsid w:val="00BF66A1"/>
    <w:rsid w:val="00BF67E1"/>
    <w:rsid w:val="00BF69EA"/>
    <w:rsid w:val="00C000BE"/>
    <w:rsid w:val="00C00144"/>
    <w:rsid w:val="00C0234D"/>
    <w:rsid w:val="00C047BF"/>
    <w:rsid w:val="00C05D7E"/>
    <w:rsid w:val="00C06B9F"/>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61B2"/>
    <w:rsid w:val="00C474EE"/>
    <w:rsid w:val="00C501CD"/>
    <w:rsid w:val="00C51D72"/>
    <w:rsid w:val="00C5208D"/>
    <w:rsid w:val="00C54427"/>
    <w:rsid w:val="00C54B3E"/>
    <w:rsid w:val="00C54ED4"/>
    <w:rsid w:val="00C61C2C"/>
    <w:rsid w:val="00C61D50"/>
    <w:rsid w:val="00C63540"/>
    <w:rsid w:val="00C63AD1"/>
    <w:rsid w:val="00C63ECA"/>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4DAF"/>
    <w:rsid w:val="00C97333"/>
    <w:rsid w:val="00CA274F"/>
    <w:rsid w:val="00CA3BB1"/>
    <w:rsid w:val="00CA69C8"/>
    <w:rsid w:val="00CA6AE1"/>
    <w:rsid w:val="00CB0660"/>
    <w:rsid w:val="00CB1B21"/>
    <w:rsid w:val="00CB4403"/>
    <w:rsid w:val="00CB56F6"/>
    <w:rsid w:val="00CB762A"/>
    <w:rsid w:val="00CC0B07"/>
    <w:rsid w:val="00CC248E"/>
    <w:rsid w:val="00CC3ABB"/>
    <w:rsid w:val="00CC5B00"/>
    <w:rsid w:val="00CC7A13"/>
    <w:rsid w:val="00CD59D6"/>
    <w:rsid w:val="00CE14C5"/>
    <w:rsid w:val="00CE364D"/>
    <w:rsid w:val="00CE430C"/>
    <w:rsid w:val="00CE4D84"/>
    <w:rsid w:val="00CE51FE"/>
    <w:rsid w:val="00CE5CE5"/>
    <w:rsid w:val="00CE7744"/>
    <w:rsid w:val="00CF0726"/>
    <w:rsid w:val="00CF2D4D"/>
    <w:rsid w:val="00CF611A"/>
    <w:rsid w:val="00D02091"/>
    <w:rsid w:val="00D039DA"/>
    <w:rsid w:val="00D03F27"/>
    <w:rsid w:val="00D051DF"/>
    <w:rsid w:val="00D06134"/>
    <w:rsid w:val="00D143FE"/>
    <w:rsid w:val="00D14D42"/>
    <w:rsid w:val="00D14FE7"/>
    <w:rsid w:val="00D15E40"/>
    <w:rsid w:val="00D168E3"/>
    <w:rsid w:val="00D17095"/>
    <w:rsid w:val="00D20E7D"/>
    <w:rsid w:val="00D24477"/>
    <w:rsid w:val="00D24F49"/>
    <w:rsid w:val="00D26D7E"/>
    <w:rsid w:val="00D31081"/>
    <w:rsid w:val="00D310A3"/>
    <w:rsid w:val="00D31579"/>
    <w:rsid w:val="00D315C9"/>
    <w:rsid w:val="00D32133"/>
    <w:rsid w:val="00D3372B"/>
    <w:rsid w:val="00D3383F"/>
    <w:rsid w:val="00D34764"/>
    <w:rsid w:val="00D35A1C"/>
    <w:rsid w:val="00D42E9A"/>
    <w:rsid w:val="00D45A4E"/>
    <w:rsid w:val="00D4715C"/>
    <w:rsid w:val="00D51CC8"/>
    <w:rsid w:val="00D541BD"/>
    <w:rsid w:val="00D55165"/>
    <w:rsid w:val="00D6201F"/>
    <w:rsid w:val="00D667C4"/>
    <w:rsid w:val="00D66D0C"/>
    <w:rsid w:val="00D6723B"/>
    <w:rsid w:val="00D72377"/>
    <w:rsid w:val="00D73E28"/>
    <w:rsid w:val="00D754C6"/>
    <w:rsid w:val="00D7707B"/>
    <w:rsid w:val="00D77804"/>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0CA6"/>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B62EF"/>
    <w:rsid w:val="00DC0DB9"/>
    <w:rsid w:val="00DC3285"/>
    <w:rsid w:val="00DC4EF7"/>
    <w:rsid w:val="00DD1ED3"/>
    <w:rsid w:val="00DD386F"/>
    <w:rsid w:val="00DD6044"/>
    <w:rsid w:val="00DE0F34"/>
    <w:rsid w:val="00DE101D"/>
    <w:rsid w:val="00DE1BDD"/>
    <w:rsid w:val="00DE582C"/>
    <w:rsid w:val="00DE5CF7"/>
    <w:rsid w:val="00DF2FF6"/>
    <w:rsid w:val="00DF42F8"/>
    <w:rsid w:val="00DF4599"/>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2290"/>
    <w:rsid w:val="00E525E2"/>
    <w:rsid w:val="00E547AA"/>
    <w:rsid w:val="00E552E2"/>
    <w:rsid w:val="00E55F4C"/>
    <w:rsid w:val="00E61452"/>
    <w:rsid w:val="00E61511"/>
    <w:rsid w:val="00E63082"/>
    <w:rsid w:val="00E64BF0"/>
    <w:rsid w:val="00E6625C"/>
    <w:rsid w:val="00E70ABA"/>
    <w:rsid w:val="00E70AFA"/>
    <w:rsid w:val="00E72F08"/>
    <w:rsid w:val="00E73662"/>
    <w:rsid w:val="00E7392E"/>
    <w:rsid w:val="00E73D92"/>
    <w:rsid w:val="00E74F38"/>
    <w:rsid w:val="00E766CB"/>
    <w:rsid w:val="00E77002"/>
    <w:rsid w:val="00E7728B"/>
    <w:rsid w:val="00E819BE"/>
    <w:rsid w:val="00E81DDF"/>
    <w:rsid w:val="00E824C7"/>
    <w:rsid w:val="00E83C09"/>
    <w:rsid w:val="00E849FC"/>
    <w:rsid w:val="00E84A37"/>
    <w:rsid w:val="00E84F43"/>
    <w:rsid w:val="00E8681E"/>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5393"/>
    <w:rsid w:val="00EB050A"/>
    <w:rsid w:val="00EB0D9F"/>
    <w:rsid w:val="00EB5C0F"/>
    <w:rsid w:val="00EB76A3"/>
    <w:rsid w:val="00EC1085"/>
    <w:rsid w:val="00EC1E09"/>
    <w:rsid w:val="00EC3455"/>
    <w:rsid w:val="00EC4196"/>
    <w:rsid w:val="00EC54F4"/>
    <w:rsid w:val="00ED25FD"/>
    <w:rsid w:val="00ED383A"/>
    <w:rsid w:val="00ED43E9"/>
    <w:rsid w:val="00ED57BB"/>
    <w:rsid w:val="00ED6CDC"/>
    <w:rsid w:val="00EE0BDE"/>
    <w:rsid w:val="00EE5529"/>
    <w:rsid w:val="00EE732F"/>
    <w:rsid w:val="00EF1558"/>
    <w:rsid w:val="00EF2932"/>
    <w:rsid w:val="00EF2C9A"/>
    <w:rsid w:val="00EF4DB8"/>
    <w:rsid w:val="00EF551F"/>
    <w:rsid w:val="00EF65BA"/>
    <w:rsid w:val="00F00A7B"/>
    <w:rsid w:val="00F01166"/>
    <w:rsid w:val="00F02B70"/>
    <w:rsid w:val="00F02FB8"/>
    <w:rsid w:val="00F03C27"/>
    <w:rsid w:val="00F04B79"/>
    <w:rsid w:val="00F05A90"/>
    <w:rsid w:val="00F06205"/>
    <w:rsid w:val="00F1185A"/>
    <w:rsid w:val="00F12D84"/>
    <w:rsid w:val="00F136D1"/>
    <w:rsid w:val="00F14599"/>
    <w:rsid w:val="00F1493F"/>
    <w:rsid w:val="00F14C9E"/>
    <w:rsid w:val="00F15741"/>
    <w:rsid w:val="00F15861"/>
    <w:rsid w:val="00F16F4B"/>
    <w:rsid w:val="00F203A8"/>
    <w:rsid w:val="00F21D0F"/>
    <w:rsid w:val="00F21E40"/>
    <w:rsid w:val="00F223A9"/>
    <w:rsid w:val="00F2611E"/>
    <w:rsid w:val="00F26428"/>
    <w:rsid w:val="00F27BB6"/>
    <w:rsid w:val="00F27D4B"/>
    <w:rsid w:val="00F3247E"/>
    <w:rsid w:val="00F34794"/>
    <w:rsid w:val="00F35071"/>
    <w:rsid w:val="00F3510C"/>
    <w:rsid w:val="00F37653"/>
    <w:rsid w:val="00F37B8C"/>
    <w:rsid w:val="00F4268F"/>
    <w:rsid w:val="00F445AE"/>
    <w:rsid w:val="00F46B8E"/>
    <w:rsid w:val="00F51329"/>
    <w:rsid w:val="00F53910"/>
    <w:rsid w:val="00F56565"/>
    <w:rsid w:val="00F572D9"/>
    <w:rsid w:val="00F578E2"/>
    <w:rsid w:val="00F60DEB"/>
    <w:rsid w:val="00F612F4"/>
    <w:rsid w:val="00F61FF9"/>
    <w:rsid w:val="00F64388"/>
    <w:rsid w:val="00F65A4D"/>
    <w:rsid w:val="00F73183"/>
    <w:rsid w:val="00F75012"/>
    <w:rsid w:val="00F76CF6"/>
    <w:rsid w:val="00F77403"/>
    <w:rsid w:val="00F80985"/>
    <w:rsid w:val="00F846A8"/>
    <w:rsid w:val="00F85CF3"/>
    <w:rsid w:val="00F87E40"/>
    <w:rsid w:val="00F924F8"/>
    <w:rsid w:val="00F929BC"/>
    <w:rsid w:val="00F92D89"/>
    <w:rsid w:val="00F93D00"/>
    <w:rsid w:val="00F946D8"/>
    <w:rsid w:val="00F953B0"/>
    <w:rsid w:val="00FA0030"/>
    <w:rsid w:val="00FA1381"/>
    <w:rsid w:val="00FA714B"/>
    <w:rsid w:val="00FB0923"/>
    <w:rsid w:val="00FB4AE3"/>
    <w:rsid w:val="00FC51AF"/>
    <w:rsid w:val="00FC5E3C"/>
    <w:rsid w:val="00FC65A3"/>
    <w:rsid w:val="00FC66D7"/>
    <w:rsid w:val="00FC6DE0"/>
    <w:rsid w:val="00FC75D0"/>
    <w:rsid w:val="00FD1EC3"/>
    <w:rsid w:val="00FD21F4"/>
    <w:rsid w:val="00FD399B"/>
    <w:rsid w:val="00FD3A60"/>
    <w:rsid w:val="00FD4567"/>
    <w:rsid w:val="00FE0197"/>
    <w:rsid w:val="00FE020F"/>
    <w:rsid w:val="00FE0606"/>
    <w:rsid w:val="00FE0805"/>
    <w:rsid w:val="00FE1C59"/>
    <w:rsid w:val="00FE2A8D"/>
    <w:rsid w:val="00FE3264"/>
    <w:rsid w:val="00FE61D9"/>
    <w:rsid w:val="00FE71AD"/>
    <w:rsid w:val="00FE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2019-11-06T17:56:00Z</cp:lastPrinted>
  <dcterms:created xsi:type="dcterms:W3CDTF">2023-04-04T09:14:00Z</dcterms:created>
  <dcterms:modified xsi:type="dcterms:W3CDTF">2023-04-04T09:14:00Z</dcterms:modified>
</cp:coreProperties>
</file>